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C91" w:rsidRDefault="004D4CED" w:rsidP="004D4CED">
      <w:pPr>
        <w:pStyle w:val="Title"/>
      </w:pPr>
      <w:r>
        <w:t xml:space="preserve">Lab </w:t>
      </w:r>
      <w:r w:rsidR="00A1647C">
        <w:t>6</w:t>
      </w:r>
    </w:p>
    <w:p w:rsidR="00A1647C" w:rsidRDefault="00A1647C" w:rsidP="00A1647C">
      <w:pPr>
        <w:pStyle w:val="Heading1"/>
      </w:pPr>
      <w:r>
        <w:t>Mailbox Auditing</w:t>
      </w:r>
    </w:p>
    <w:p w:rsidR="00A1647C" w:rsidRDefault="00A1647C" w:rsidP="00A1647C">
      <w:pPr>
        <w:pStyle w:val="ListParagraph"/>
        <w:numPr>
          <w:ilvl w:val="0"/>
          <w:numId w:val="6"/>
        </w:numPr>
      </w:pPr>
      <w:r>
        <w:t>To engage mailbox auditing Open ChangeAuditor and go to the Administration Tasks tab.  Here select Exchange Mailbox under Auditing.</w:t>
      </w:r>
    </w:p>
    <w:p w:rsidR="00A1647C" w:rsidRDefault="00A1647C" w:rsidP="00A1647C">
      <w:pPr>
        <w:pStyle w:val="ListParagraph"/>
        <w:numPr>
          <w:ilvl w:val="0"/>
          <w:numId w:val="6"/>
        </w:numPr>
      </w:pPr>
      <w:r>
        <w:t xml:space="preserve">First we will turn on non-owner mailbox auditing for the entire enterprise.  </w:t>
      </w:r>
      <w:r w:rsidR="00701C5D">
        <w:t>Click</w:t>
      </w:r>
      <w:r>
        <w:t xml:space="preserve"> Add…</w:t>
      </w:r>
      <w:r w:rsidR="00701C5D">
        <w:t xml:space="preserve">  Verify that the Enterprise radio button is check and click Finish.</w:t>
      </w:r>
    </w:p>
    <w:p w:rsidR="00701C5D" w:rsidRDefault="00701C5D" w:rsidP="00A1647C">
      <w:pPr>
        <w:pStyle w:val="ListParagraph"/>
        <w:numPr>
          <w:ilvl w:val="0"/>
          <w:numId w:val="6"/>
        </w:numPr>
      </w:pPr>
      <w:r>
        <w:t>Note that upon completion the Events column shows a dropdown, but you have no option besides “Non-Owner”.</w:t>
      </w:r>
    </w:p>
    <w:p w:rsidR="00701C5D" w:rsidRDefault="00701C5D" w:rsidP="00A1647C">
      <w:pPr>
        <w:pStyle w:val="ListParagraph"/>
        <w:numPr>
          <w:ilvl w:val="0"/>
          <w:numId w:val="6"/>
        </w:numPr>
      </w:pPr>
      <w:r>
        <w:t>This will create non-owner events for any access to any mailbox within the enterprise.  This is likely more than what is necessary, so we will remove this and be more precise.  Highlight Enterprise and click Delete.  Now select add again.  This time drill down to Location\Arizona\Users\</w:t>
      </w:r>
      <w:proofErr w:type="spellStart"/>
      <w:r>
        <w:t>ACupar</w:t>
      </w:r>
      <w:proofErr w:type="spellEnd"/>
      <w:r>
        <w:t xml:space="preserve"> and click </w:t>
      </w:r>
      <w:proofErr w:type="gramStart"/>
      <w:r>
        <w:t>Add</w:t>
      </w:r>
      <w:proofErr w:type="gramEnd"/>
      <w:r>
        <w:t>; then Finish.</w:t>
      </w:r>
    </w:p>
    <w:p w:rsidR="00701C5D" w:rsidRDefault="00701C5D" w:rsidP="00A1647C">
      <w:pPr>
        <w:pStyle w:val="ListParagraph"/>
        <w:numPr>
          <w:ilvl w:val="0"/>
          <w:numId w:val="6"/>
        </w:numPr>
      </w:pPr>
      <w:r>
        <w:t>Now if we click the Drop down under Events; we can choose “Non-Owner” or “Owner, Non-Owner” which will monitor all reads of this particular mailbox.  For our example, select “Non-Owner”.</w:t>
      </w:r>
    </w:p>
    <w:p w:rsidR="00A279CC" w:rsidRDefault="00A279CC" w:rsidP="00A1647C">
      <w:pPr>
        <w:pStyle w:val="ListParagraph"/>
        <w:numPr>
          <w:ilvl w:val="0"/>
          <w:numId w:val="6"/>
        </w:numPr>
      </w:pPr>
      <w:r>
        <w:t>Refresh the agent configurations select the local box and click Refresh Configuration.</w:t>
      </w:r>
    </w:p>
    <w:p w:rsidR="00A279CC" w:rsidRDefault="00A279CC" w:rsidP="00A1647C">
      <w:pPr>
        <w:pStyle w:val="ListParagraph"/>
        <w:numPr>
          <w:ilvl w:val="0"/>
          <w:numId w:val="6"/>
        </w:numPr>
      </w:pPr>
      <w:r>
        <w:t xml:space="preserve">Now select the other two agents and repeat the process.  This time you will need to enter credentials with access to both servers, either admin or </w:t>
      </w:r>
      <w:proofErr w:type="spellStart"/>
      <w:r>
        <w:t>exadmin</w:t>
      </w:r>
      <w:proofErr w:type="spellEnd"/>
      <w:r>
        <w:t>.</w:t>
      </w:r>
    </w:p>
    <w:p w:rsidR="00821555" w:rsidRDefault="00821555" w:rsidP="00A1647C">
      <w:pPr>
        <w:pStyle w:val="ListParagraph"/>
        <w:numPr>
          <w:ilvl w:val="0"/>
          <w:numId w:val="6"/>
        </w:numPr>
      </w:pPr>
      <w:r>
        <w:t xml:space="preserve">To test the auditing we need to give our Student account access to the </w:t>
      </w:r>
      <w:proofErr w:type="spellStart"/>
      <w:r>
        <w:t>ACupar</w:t>
      </w:r>
      <w:proofErr w:type="spellEnd"/>
      <w:r>
        <w:t xml:space="preserve"> mailbox.  RDC into </w:t>
      </w:r>
      <w:proofErr w:type="spellStart"/>
      <w:r>
        <w:t>itarscxx</w:t>
      </w:r>
      <w:proofErr w:type="spellEnd"/>
      <w:r>
        <w:t xml:space="preserve"> with the credentials username </w:t>
      </w:r>
      <w:proofErr w:type="spellStart"/>
      <w:r w:rsidRPr="00821555">
        <w:rPr>
          <w:color w:val="FF0000"/>
        </w:rPr>
        <w:t>exadmin</w:t>
      </w:r>
      <w:proofErr w:type="spellEnd"/>
      <w:r>
        <w:t xml:space="preserve"> password </w:t>
      </w:r>
      <w:proofErr w:type="spellStart"/>
      <w:r w:rsidRPr="00821555">
        <w:rPr>
          <w:color w:val="FF0000"/>
        </w:rPr>
        <w:t>leadthem</w:t>
      </w:r>
      <w:proofErr w:type="spellEnd"/>
      <w:r>
        <w:t>.  Once in open the Exchange Management Console.</w:t>
      </w:r>
    </w:p>
    <w:p w:rsidR="00821555" w:rsidRDefault="00821555" w:rsidP="00A1647C">
      <w:pPr>
        <w:pStyle w:val="ListParagraph"/>
        <w:numPr>
          <w:ilvl w:val="0"/>
          <w:numId w:val="6"/>
        </w:numPr>
      </w:pPr>
      <w:r>
        <w:t xml:space="preserve">Drill into Recipient Configuration and select Mailbox.  Then in the right window select </w:t>
      </w:r>
      <w:proofErr w:type="spellStart"/>
      <w:r>
        <w:t>ACupar</w:t>
      </w:r>
      <w:proofErr w:type="spellEnd"/>
      <w:r>
        <w:t xml:space="preserve"> and right mouse click.  Here choose “Manage Full Access Permission…</w:t>
      </w:r>
      <w:proofErr w:type="gramStart"/>
      <w:r>
        <w:t>”.</w:t>
      </w:r>
      <w:proofErr w:type="gramEnd"/>
    </w:p>
    <w:p w:rsidR="00821555" w:rsidRDefault="00821555" w:rsidP="00A1647C">
      <w:pPr>
        <w:pStyle w:val="ListParagraph"/>
        <w:numPr>
          <w:ilvl w:val="0"/>
          <w:numId w:val="6"/>
        </w:numPr>
      </w:pPr>
      <w:r>
        <w:t>Click Add and find your Student account.  Then click OK.</w:t>
      </w:r>
    </w:p>
    <w:p w:rsidR="00821555" w:rsidRDefault="00821555" w:rsidP="00A1647C">
      <w:pPr>
        <w:pStyle w:val="ListParagraph"/>
        <w:numPr>
          <w:ilvl w:val="0"/>
          <w:numId w:val="6"/>
        </w:numPr>
      </w:pPr>
      <w:r>
        <w:t>Next click “Manage” and verify successful completion.  Now click finish.</w:t>
      </w:r>
    </w:p>
    <w:p w:rsidR="00821555" w:rsidRDefault="00821555" w:rsidP="00A1647C">
      <w:pPr>
        <w:pStyle w:val="ListParagraph"/>
        <w:numPr>
          <w:ilvl w:val="0"/>
          <w:numId w:val="6"/>
        </w:numPr>
      </w:pPr>
      <w:r>
        <w:t>Return to your main machine.  With outlook running</w:t>
      </w:r>
      <w:r w:rsidR="00B45405">
        <w:t xml:space="preserve"> right click on the Mailbox then choose “Open Other Folder”-&gt; “Other User’s Folder…”</w:t>
      </w:r>
    </w:p>
    <w:p w:rsidR="00B45405" w:rsidRDefault="00B45405" w:rsidP="00A1647C">
      <w:pPr>
        <w:pStyle w:val="ListParagraph"/>
        <w:numPr>
          <w:ilvl w:val="0"/>
          <w:numId w:val="6"/>
        </w:numPr>
      </w:pPr>
      <w:r>
        <w:t xml:space="preserve">Enter </w:t>
      </w:r>
      <w:proofErr w:type="spellStart"/>
      <w:r>
        <w:t>ACupar</w:t>
      </w:r>
      <w:proofErr w:type="spellEnd"/>
      <w:r>
        <w:t xml:space="preserve"> in the Name field or the account you choose to control.</w:t>
      </w:r>
    </w:p>
    <w:p w:rsidR="00B45405" w:rsidRDefault="00B45405" w:rsidP="00A1647C">
      <w:pPr>
        <w:pStyle w:val="ListParagraph"/>
        <w:numPr>
          <w:ilvl w:val="0"/>
          <w:numId w:val="6"/>
        </w:numPr>
      </w:pPr>
      <w:r>
        <w:t>Once complete you will have triggered non-owner mailbox activity which you can view from the Overview page of ChangeAuditor.</w:t>
      </w:r>
    </w:p>
    <w:p w:rsidR="00B45405" w:rsidRDefault="00B45405" w:rsidP="00B45405">
      <w:pPr>
        <w:pStyle w:val="Heading1"/>
      </w:pPr>
      <w:r>
        <w:t>Exchange Mailbox Protection</w:t>
      </w:r>
    </w:p>
    <w:p w:rsidR="00B45405" w:rsidRDefault="00B45405" w:rsidP="00B45405">
      <w:pPr>
        <w:pStyle w:val="ListParagraph"/>
        <w:numPr>
          <w:ilvl w:val="0"/>
          <w:numId w:val="7"/>
        </w:numPr>
      </w:pPr>
      <w:r>
        <w:t>Open the Administration Tasks tab.  Here go to Exchange</w:t>
      </w:r>
      <w:r w:rsidR="003F3AFD">
        <w:t xml:space="preserve"> Mailbox under the protection section.  On this screen click Add…</w:t>
      </w:r>
    </w:p>
    <w:p w:rsidR="003F3AFD" w:rsidRDefault="003F3AFD" w:rsidP="00B45405">
      <w:pPr>
        <w:pStyle w:val="ListParagraph"/>
        <w:numPr>
          <w:ilvl w:val="0"/>
          <w:numId w:val="7"/>
        </w:numPr>
      </w:pPr>
      <w:r>
        <w:t xml:space="preserve">You must name the </w:t>
      </w:r>
      <w:proofErr w:type="gramStart"/>
      <w:r>
        <w:t>Template,</w:t>
      </w:r>
      <w:proofErr w:type="gramEnd"/>
      <w:r>
        <w:t xml:space="preserve"> we will call it </w:t>
      </w:r>
      <w:proofErr w:type="spellStart"/>
      <w:r>
        <w:t>ACupar</w:t>
      </w:r>
      <w:proofErr w:type="spellEnd"/>
      <w:r>
        <w:t xml:space="preserve"> protection.  Now choose Location\Arizona\Users\</w:t>
      </w:r>
      <w:proofErr w:type="spellStart"/>
      <w:r>
        <w:t>ACupar</w:t>
      </w:r>
      <w:proofErr w:type="spellEnd"/>
      <w:r>
        <w:t xml:space="preserve"> and click Add then Next.</w:t>
      </w:r>
    </w:p>
    <w:p w:rsidR="003F3AFD" w:rsidRDefault="003F3AFD" w:rsidP="00B45405">
      <w:pPr>
        <w:pStyle w:val="ListParagraph"/>
        <w:numPr>
          <w:ilvl w:val="0"/>
          <w:numId w:val="7"/>
        </w:numPr>
      </w:pPr>
      <w:r>
        <w:t>On the select accounts page, we do not want to select an account, but do want to allow the Mailbox owner to bypass protection (almost always a good idea).  Now click Finish.</w:t>
      </w:r>
    </w:p>
    <w:p w:rsidR="00A279CC" w:rsidRDefault="00A279CC" w:rsidP="00A279CC">
      <w:pPr>
        <w:pStyle w:val="ListParagraph"/>
        <w:numPr>
          <w:ilvl w:val="0"/>
          <w:numId w:val="7"/>
        </w:numPr>
      </w:pPr>
      <w:r>
        <w:lastRenderedPageBreak/>
        <w:t>Refresh the agent configurations select the local box and click Refresh Configuration.</w:t>
      </w:r>
    </w:p>
    <w:p w:rsidR="00A279CC" w:rsidRDefault="00A279CC" w:rsidP="00A279CC">
      <w:pPr>
        <w:pStyle w:val="ListParagraph"/>
        <w:numPr>
          <w:ilvl w:val="0"/>
          <w:numId w:val="7"/>
        </w:numPr>
      </w:pPr>
      <w:r>
        <w:t xml:space="preserve">Now select the other two agents and repeat the process.  This time you will need to enter credentials with access to both servers, either admin or </w:t>
      </w:r>
      <w:proofErr w:type="spellStart"/>
      <w:r>
        <w:t>exadmin</w:t>
      </w:r>
      <w:proofErr w:type="spellEnd"/>
      <w:r>
        <w:t>.</w:t>
      </w:r>
    </w:p>
    <w:p w:rsidR="00255693" w:rsidRDefault="00255693" w:rsidP="00255693">
      <w:pPr>
        <w:pStyle w:val="ListParagraph"/>
        <w:numPr>
          <w:ilvl w:val="0"/>
          <w:numId w:val="7"/>
        </w:numPr>
      </w:pPr>
      <w:r>
        <w:t xml:space="preserve">Now to verify that our permissions are working, go back to Outlook and repeat the process of opening the </w:t>
      </w:r>
      <w:proofErr w:type="spellStart"/>
      <w:r>
        <w:t>ACupar</w:t>
      </w:r>
      <w:proofErr w:type="spellEnd"/>
      <w:r>
        <w:t xml:space="preserve"> mailbox.</w:t>
      </w:r>
    </w:p>
    <w:p w:rsidR="00255693" w:rsidRDefault="00255693" w:rsidP="00255693">
      <w:pPr>
        <w:pStyle w:val="ListParagraph"/>
        <w:numPr>
          <w:ilvl w:val="0"/>
          <w:numId w:val="7"/>
        </w:numPr>
      </w:pPr>
      <w:r>
        <w:t xml:space="preserve">Now we want to add an override account to see if we can access the mailbox after that.  Highlight </w:t>
      </w:r>
      <w:proofErr w:type="spellStart"/>
      <w:r>
        <w:t>ACupar</w:t>
      </w:r>
      <w:proofErr w:type="spellEnd"/>
      <w:r>
        <w:t xml:space="preserve"> Protection and click Edit…  Now click </w:t>
      </w:r>
      <w:proofErr w:type="gramStart"/>
      <w:r>
        <w:t>Next</w:t>
      </w:r>
      <w:proofErr w:type="gramEnd"/>
      <w:r>
        <w:t xml:space="preserve"> and choose your student account from the AD tree.  Users\Student and click Add.  Then click Finish.</w:t>
      </w:r>
    </w:p>
    <w:p w:rsidR="00A279CC" w:rsidRDefault="00A279CC" w:rsidP="00255693">
      <w:pPr>
        <w:pStyle w:val="ListParagraph"/>
        <w:numPr>
          <w:ilvl w:val="0"/>
          <w:numId w:val="7"/>
        </w:numPr>
      </w:pPr>
      <w:r>
        <w:t>Don’t forget to refresh the Exchange agent configuration.</w:t>
      </w:r>
    </w:p>
    <w:p w:rsidR="003F3AFD" w:rsidRDefault="00255693" w:rsidP="009A0AF9">
      <w:pPr>
        <w:pStyle w:val="ListParagraph"/>
        <w:numPr>
          <w:ilvl w:val="0"/>
          <w:numId w:val="7"/>
        </w:numPr>
        <w:ind w:left="360"/>
      </w:pPr>
      <w:r>
        <w:t xml:space="preserve">Now return to Outlook again and connect to the </w:t>
      </w:r>
      <w:proofErr w:type="spellStart"/>
      <w:r>
        <w:t>ACupar</w:t>
      </w:r>
      <w:proofErr w:type="spellEnd"/>
      <w:r>
        <w:t xml:space="preserve"> mailbox.</w:t>
      </w:r>
    </w:p>
    <w:p w:rsidR="009A0AF9" w:rsidRDefault="009A0AF9" w:rsidP="00386A16">
      <w:pPr>
        <w:pStyle w:val="ListParagraph"/>
        <w:numPr>
          <w:ilvl w:val="0"/>
          <w:numId w:val="7"/>
        </w:numPr>
        <w:ind w:left="360"/>
      </w:pPr>
      <w:r>
        <w:t>Now take the Lab 6 test.</w:t>
      </w:r>
    </w:p>
    <w:sectPr w:rsidR="009A0AF9" w:rsidSect="00967C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83A59"/>
    <w:multiLevelType w:val="hybridMultilevel"/>
    <w:tmpl w:val="53D0B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FC7634"/>
    <w:multiLevelType w:val="hybridMultilevel"/>
    <w:tmpl w:val="D576A946"/>
    <w:lvl w:ilvl="0" w:tplc="E6AC0216">
      <w:start w:val="1"/>
      <w:numFmt w:val="decimal"/>
      <w:lvlText w:val="%1."/>
      <w:lvlJc w:val="left"/>
      <w:pPr>
        <w:tabs>
          <w:tab w:val="num" w:pos="720"/>
        </w:tabs>
        <w:ind w:left="720" w:hanging="360"/>
      </w:pPr>
    </w:lvl>
    <w:lvl w:ilvl="1" w:tplc="19DC87A8">
      <w:start w:val="43"/>
      <w:numFmt w:val="decimal"/>
      <w:lvlText w:val="%2."/>
      <w:lvlJc w:val="left"/>
      <w:pPr>
        <w:tabs>
          <w:tab w:val="num" w:pos="1440"/>
        </w:tabs>
        <w:ind w:left="1440" w:hanging="360"/>
      </w:pPr>
      <w:rPr>
        <w:rFonts w:hint="default"/>
      </w:rPr>
    </w:lvl>
    <w:lvl w:ilvl="2" w:tplc="83944E8E" w:tentative="1">
      <w:start w:val="1"/>
      <w:numFmt w:val="decimal"/>
      <w:lvlText w:val="%3."/>
      <w:lvlJc w:val="left"/>
      <w:pPr>
        <w:tabs>
          <w:tab w:val="num" w:pos="2160"/>
        </w:tabs>
        <w:ind w:left="2160" w:hanging="360"/>
      </w:pPr>
    </w:lvl>
    <w:lvl w:ilvl="3" w:tplc="30FCA546" w:tentative="1">
      <w:start w:val="1"/>
      <w:numFmt w:val="decimal"/>
      <w:lvlText w:val="%4."/>
      <w:lvlJc w:val="left"/>
      <w:pPr>
        <w:tabs>
          <w:tab w:val="num" w:pos="2880"/>
        </w:tabs>
        <w:ind w:left="2880" w:hanging="360"/>
      </w:pPr>
    </w:lvl>
    <w:lvl w:ilvl="4" w:tplc="D91CB104" w:tentative="1">
      <w:start w:val="1"/>
      <w:numFmt w:val="decimal"/>
      <w:lvlText w:val="%5."/>
      <w:lvlJc w:val="left"/>
      <w:pPr>
        <w:tabs>
          <w:tab w:val="num" w:pos="3600"/>
        </w:tabs>
        <w:ind w:left="3600" w:hanging="360"/>
      </w:pPr>
    </w:lvl>
    <w:lvl w:ilvl="5" w:tplc="6DEC693E" w:tentative="1">
      <w:start w:val="1"/>
      <w:numFmt w:val="decimal"/>
      <w:lvlText w:val="%6."/>
      <w:lvlJc w:val="left"/>
      <w:pPr>
        <w:tabs>
          <w:tab w:val="num" w:pos="4320"/>
        </w:tabs>
        <w:ind w:left="4320" w:hanging="360"/>
      </w:pPr>
    </w:lvl>
    <w:lvl w:ilvl="6" w:tplc="CCF4528A" w:tentative="1">
      <w:start w:val="1"/>
      <w:numFmt w:val="decimal"/>
      <w:lvlText w:val="%7."/>
      <w:lvlJc w:val="left"/>
      <w:pPr>
        <w:tabs>
          <w:tab w:val="num" w:pos="5040"/>
        </w:tabs>
        <w:ind w:left="5040" w:hanging="360"/>
      </w:pPr>
    </w:lvl>
    <w:lvl w:ilvl="7" w:tplc="E2F8DE94" w:tentative="1">
      <w:start w:val="1"/>
      <w:numFmt w:val="decimal"/>
      <w:lvlText w:val="%8."/>
      <w:lvlJc w:val="left"/>
      <w:pPr>
        <w:tabs>
          <w:tab w:val="num" w:pos="5760"/>
        </w:tabs>
        <w:ind w:left="5760" w:hanging="360"/>
      </w:pPr>
    </w:lvl>
    <w:lvl w:ilvl="8" w:tplc="4DDC4554" w:tentative="1">
      <w:start w:val="1"/>
      <w:numFmt w:val="decimal"/>
      <w:lvlText w:val="%9."/>
      <w:lvlJc w:val="left"/>
      <w:pPr>
        <w:tabs>
          <w:tab w:val="num" w:pos="6480"/>
        </w:tabs>
        <w:ind w:left="6480" w:hanging="360"/>
      </w:pPr>
    </w:lvl>
  </w:abstractNum>
  <w:abstractNum w:abstractNumId="2">
    <w:nsid w:val="1D48070C"/>
    <w:multiLevelType w:val="hybridMultilevel"/>
    <w:tmpl w:val="F1BEC9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6134FF"/>
    <w:multiLevelType w:val="hybridMultilevel"/>
    <w:tmpl w:val="8FEE0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9E141A"/>
    <w:multiLevelType w:val="hybridMultilevel"/>
    <w:tmpl w:val="A0067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5A538A"/>
    <w:multiLevelType w:val="hybridMultilevel"/>
    <w:tmpl w:val="59E8B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98322A"/>
    <w:multiLevelType w:val="hybridMultilevel"/>
    <w:tmpl w:val="4710B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6"/>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3"/>
  <w:doNotDisplayPageBoundaries/>
  <w:proofState w:spelling="clean" w:grammar="clean"/>
  <w:defaultTabStop w:val="720"/>
  <w:characterSpacingControl w:val="doNotCompress"/>
  <w:compat/>
  <w:rsids>
    <w:rsidRoot w:val="004D4CED"/>
    <w:rsid w:val="001175D9"/>
    <w:rsid w:val="00255693"/>
    <w:rsid w:val="003175FF"/>
    <w:rsid w:val="00386A16"/>
    <w:rsid w:val="003F3AFD"/>
    <w:rsid w:val="00477D65"/>
    <w:rsid w:val="004D4CED"/>
    <w:rsid w:val="00526D90"/>
    <w:rsid w:val="00566EB7"/>
    <w:rsid w:val="00590111"/>
    <w:rsid w:val="00662629"/>
    <w:rsid w:val="00701C5D"/>
    <w:rsid w:val="007D70EA"/>
    <w:rsid w:val="00803A76"/>
    <w:rsid w:val="00806E79"/>
    <w:rsid w:val="00821555"/>
    <w:rsid w:val="00967C91"/>
    <w:rsid w:val="009A0AF9"/>
    <w:rsid w:val="009A7455"/>
    <w:rsid w:val="009D256A"/>
    <w:rsid w:val="009D7645"/>
    <w:rsid w:val="00A1647C"/>
    <w:rsid w:val="00A279CC"/>
    <w:rsid w:val="00A33904"/>
    <w:rsid w:val="00AE131B"/>
    <w:rsid w:val="00B0170E"/>
    <w:rsid w:val="00B45405"/>
    <w:rsid w:val="00B6507A"/>
    <w:rsid w:val="00BD605F"/>
    <w:rsid w:val="00C15364"/>
    <w:rsid w:val="00C52E64"/>
    <w:rsid w:val="00C74D3C"/>
    <w:rsid w:val="00D12623"/>
    <w:rsid w:val="00DA0FF5"/>
    <w:rsid w:val="00E37446"/>
    <w:rsid w:val="00F239BE"/>
    <w:rsid w:val="00F610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C91"/>
  </w:style>
  <w:style w:type="paragraph" w:styleId="Heading1">
    <w:name w:val="heading 1"/>
    <w:basedOn w:val="Normal"/>
    <w:next w:val="Normal"/>
    <w:link w:val="Heading1Char"/>
    <w:uiPriority w:val="9"/>
    <w:qFormat/>
    <w:rsid w:val="00E374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D4C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4CE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D4CED"/>
    <w:pPr>
      <w:ind w:left="720"/>
      <w:contextualSpacing/>
    </w:pPr>
  </w:style>
  <w:style w:type="paragraph" w:styleId="BalloonText">
    <w:name w:val="Balloon Text"/>
    <w:basedOn w:val="Normal"/>
    <w:link w:val="BalloonTextChar"/>
    <w:uiPriority w:val="99"/>
    <w:semiHidden/>
    <w:unhideWhenUsed/>
    <w:rsid w:val="004D4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CED"/>
    <w:rPr>
      <w:rFonts w:ascii="Tahoma" w:hAnsi="Tahoma" w:cs="Tahoma"/>
      <w:sz w:val="16"/>
      <w:szCs w:val="16"/>
    </w:rPr>
  </w:style>
  <w:style w:type="character" w:customStyle="1" w:styleId="Heading1Char">
    <w:name w:val="Heading 1 Char"/>
    <w:basedOn w:val="DefaultParagraphFont"/>
    <w:link w:val="Heading1"/>
    <w:uiPriority w:val="9"/>
    <w:rsid w:val="00E3744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566EB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BTS</Company>
  <LinksUpToDate>false</LinksUpToDate>
  <CharactersWithSpaces>3208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Chuck</dc:creator>
  <cp:lastModifiedBy>Chuck</cp:lastModifiedBy>
  <cp:revision>3</cp:revision>
  <dcterms:created xsi:type="dcterms:W3CDTF">2010-07-30T09:14:00Z</dcterms:created>
  <dcterms:modified xsi:type="dcterms:W3CDTF">2010-07-30T09:16:00Z</dcterms:modified>
</cp:coreProperties>
</file>