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psmdcp"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officeDocument" Target="word/document.xml" Id="pkgRId0" /><Relationship Type="http://schemas.openxmlformats.org/officeDocument/2006/relationships/extended-properties" Target="/docProps/app.xml" Id="Rf579415201914db5" /><Relationship Type="http://schemas.openxmlformats.org/package/2006/relationships/metadata/core-properties" Target="/package/services/metadata/core-properties/7a59d0ef23bb40ee9a9c5b4234ac8afb.psmdcp" Id="Rbd04366b461c4070" /></Relationships>
</file>

<file path=word/document.xml><?xml version="1.0" encoding="utf-8"?>
<w:document xmlns:w14="http://schemas.microsoft.com/office/word/2010/wordml" xmlns:mc="http://schemas.openxmlformats.org/markup-compatibility/2006" xmlns:w="http://schemas.openxmlformats.org/wordprocessingml/2006/main" mc:Ignorable="w14">
  <w:body>
    <w:p w14:paraId="38067719">
      <w:pPr>
        <w:keepNext w:val="true"/>
        <w:keepLines w:val="true"/>
        <w:spacing w:before="480" w:after="0" w:line="276"/>
        <w:ind w:left="0" w:right="0" w:firstLine="0"/>
        <w:jc w:val="left"/>
        <w:rPr>
          <w:rFonts w:ascii="Cambria" w:hAnsi="Cambria" w:eastAsia="Cambria" w:cs="Cambria"/>
          <w:b/>
          <w:color w:val="365F91"/>
          <w:spacing w:val="0"/>
          <w:position w:val="0"/>
          <w:sz w:val="28"/>
          <w:shd w:val="clear" w:fill="auto"/>
        </w:rPr>
      </w:pPr>
      <w:r>
        <w:rPr>
          <w:rFonts w:ascii="Cambria" w:hAnsi="Cambria" w:eastAsia="Cambria" w:cs="Cambria"/>
          <w:b/>
          <w:color w:val="365F91"/>
          <w:spacing w:val="0"/>
          <w:position w:val="0"/>
          <w:sz w:val="28"/>
          <w:shd w:val="clear" w:fill="auto"/>
        </w:rPr>
        <w:t xml:space="preserve">Terry R. Teppo</w:t>
      </w:r>
    </w:p>
    <w:p w14:paraId="35D1B95E">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SENIOR NETWORK &amp; SYSTEMS ADMINISTRATION</w:t>
      </w:r>
    </w:p>
    <w:p w14:paraId="36603F0A">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Cell: 480.297.2121 * teppofamily@msn.com</w:t>
      </w:r>
    </w:p>
    <w:p w14:paraId="0DD93D5A">
      <w:pPr>
        <w:keepNext w:val="true"/>
        <w:keepLines w:val="true"/>
        <w:spacing w:before="480" w:after="0" w:line="276"/>
        <w:ind w:left="0" w:right="0" w:firstLine="0"/>
        <w:jc w:val="left"/>
        <w:rPr>
          <w:rFonts w:ascii="Cambria" w:hAnsi="Cambria" w:eastAsia="Cambria" w:cs="Cambria"/>
          <w:b/>
          <w:color w:val="365F91"/>
          <w:spacing w:val="0"/>
          <w:position w:val="0"/>
          <w:sz w:val="28"/>
          <w:shd w:val="clear" w:fill="auto"/>
        </w:rPr>
      </w:pPr>
      <w:r>
        <w:rPr>
          <w:rFonts w:ascii="Cambria" w:hAnsi="Cambria" w:eastAsia="Cambria" w:cs="Cambria"/>
          <w:b/>
          <w:color w:val="365F91"/>
          <w:spacing w:val="0"/>
          <w:position w:val="0"/>
          <w:sz w:val="28"/>
          <w:shd w:val="clear" w:fill="auto"/>
        </w:rPr>
        <w:t xml:space="preserve">Business</w:t>
      </w:r>
    </w:p>
    <w:p w14:paraId="582A063C">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Inventive, customer-focused, and solutions-driven IT Specialist with over 20 years’ extensive technology experience. Successfully drives planning, architecture, deployment, and management while analyzing, documenting, and re-engineering development processes. Proven track record of leading teams toward meeting objectives and exceeding customers’ expectations. Able to achieve breakthrough results through solid analytic and communication skills. Talented in identifying processes for continuous improvement and implementation of effective solutions. Demonstrated expertise in resolving complex technical issues related to business applications, while communicating solutions to business areas. Created professional, comprehensive and innovative solutions, exceeding client expectations.  </w:t>
      </w:r>
    </w:p>
    <w:p w14:paraId="2735A511">
      <w:pPr>
        <w:keepNext w:val="true"/>
        <w:keepLines w:val="true"/>
        <w:spacing w:before="200" w:after="0" w:line="276"/>
        <w:ind w:left="0" w:right="0" w:firstLine="0"/>
        <w:jc w:val="left"/>
        <w:rPr>
          <w:rFonts w:ascii="Cambria" w:hAnsi="Cambria" w:eastAsia="Cambria" w:cs="Cambria"/>
          <w:b/>
          <w:color w:val="4F81BD"/>
          <w:spacing w:val="0"/>
          <w:position w:val="0"/>
          <w:sz w:val="26"/>
          <w:shd w:val="clear" w:fill="auto"/>
        </w:rPr>
      </w:pPr>
      <w:r>
        <w:rPr>
          <w:rFonts w:ascii="Cambria" w:hAnsi="Cambria" w:eastAsia="Cambria" w:cs="Cambria"/>
          <w:b/>
          <w:color w:val="4F81BD"/>
          <w:spacing w:val="0"/>
          <w:position w:val="0"/>
          <w:sz w:val="26"/>
          <w:shd w:val="clear" w:fill="auto"/>
        </w:rPr>
        <w:t xml:space="preserve">AREAS OF EXPERTISE</w:t>
      </w:r>
    </w:p>
    <w:p w14:paraId="7F4E1CEA">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  Infrastructure Design &amp; Support             *    Business Development &amp; Leadership</w:t>
      </w:r>
    </w:p>
    <w:p w14:paraId="4492C92A">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  Needs Analysis &amp; Support                        *     Technical Support &amp; Relationship Management</w:t>
      </w:r>
    </w:p>
    <w:p w14:paraId="03FF6DD3">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  System &amp; Hardware Configuration        *     Proven Leader Network &amp; Server Administration</w:t>
      </w:r>
    </w:p>
    <w:p w14:paraId="6F5338C7">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Definitive leader Network and Server Analyst overseeing all aspects of the configuration, management, and support of hardware and software components.</w:t>
      </w:r>
    </w:p>
    <w:p w14:paraId="71005AE5">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Outstanding ability to mitigate risk by delivering “best in class” institutional quality standards, analyzing business needs, and delivering technology solutions.</w:t>
      </w:r>
    </w:p>
    <w:p w14:paraId="077135DD">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Quantifiable successes in configuration and management of WAN/LAN, Servers, and VOIP infrastructures. </w:t>
      </w:r>
    </w:p>
    <w:p w14:paraId="7FD8729C">
      <w:pPr>
        <w:keepNext w:val="true"/>
        <w:keepLines w:val="true"/>
        <w:spacing w:before="480" w:after="0" w:line="276"/>
        <w:ind w:left="0" w:right="0" w:firstLine="0"/>
        <w:jc w:val="left"/>
        <w:rPr>
          <w:rFonts w:ascii="Cambria" w:hAnsi="Cambria" w:eastAsia="Cambria" w:cs="Cambria"/>
          <w:b/>
          <w:color w:val="365F91"/>
          <w:spacing w:val="0"/>
          <w:position w:val="0"/>
          <w:sz w:val="28"/>
          <w:shd w:val="clear" w:fill="auto"/>
        </w:rPr>
      </w:pPr>
      <w:r>
        <w:rPr>
          <w:rFonts w:ascii="Cambria" w:hAnsi="Cambria" w:eastAsia="Cambria" w:cs="Cambria"/>
          <w:b/>
          <w:color w:val="365F91"/>
          <w:spacing w:val="0"/>
          <w:position w:val="0"/>
          <w:sz w:val="28"/>
          <w:shd w:val="clear" w:fill="auto"/>
        </w:rPr>
        <w:t xml:space="preserve">EXPERIENCE &amp; ACCOMPLISHMENTS</w:t>
      </w:r>
    </w:p>
    <w:p w14:paraId="332591CE">
      <w:pPr>
        <w:keepNext w:val="true"/>
        <w:keepLines w:val="true"/>
        <w:spacing w:before="200" w:after="0" w:line="276"/>
        <w:ind w:left="0" w:right="0" w:firstLine="0"/>
        <w:jc w:val="left"/>
        <w:rPr>
          <w:rFonts w:ascii="Cambria" w:hAnsi="Cambria" w:eastAsia="Cambria" w:cs="Cambria"/>
          <w:b/>
          <w:color w:val="4F81BD"/>
          <w:spacing w:val="0"/>
          <w:position w:val="0"/>
          <w:sz w:val="26"/>
          <w:shd w:val="clear" w:fill="auto"/>
        </w:rPr>
      </w:pPr>
      <w:r>
        <w:rPr>
          <w:rFonts w:ascii="Cambria" w:hAnsi="Cambria" w:eastAsia="Cambria" w:cs="Cambria"/>
          <w:b/>
          <w:color w:val="4F81BD"/>
          <w:spacing w:val="0"/>
          <w:position w:val="0"/>
          <w:sz w:val="32"/>
          <w:shd w:val="clear" w:fill="auto"/>
        </w:rPr>
        <w:t xml:space="preserve">Move Inc., Phoenix,  2011-2011</w:t>
      </w:r>
    </w:p>
    <w:p w14:paraId="7023C576">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The leader in online real estate having the most comprehensive selection of existing homes for sale, new homes, apartments and homes for rent, senior housing and moving resources. </w:t>
      </w:r>
    </w:p>
    <w:p w14:paraId="293DEB1E">
      <w:pPr>
        <w:keepNext w:val="true"/>
        <w:keepLines w:val="true"/>
        <w:spacing w:before="200" w:after="0" w:line="276"/>
        <w:ind w:left="0" w:right="0" w:firstLine="0"/>
        <w:jc w:val="left"/>
        <w:rPr>
          <w:rFonts w:ascii="Cambria" w:hAnsi="Cambria" w:eastAsia="Cambria" w:cs="Cambria"/>
          <w:b/>
          <w:color w:val="4F81BD"/>
          <w:spacing w:val="0"/>
          <w:position w:val="0"/>
          <w:sz w:val="22"/>
          <w:shd w:val="clear" w:fill="auto"/>
        </w:rPr>
      </w:pPr>
      <w:r>
        <w:rPr>
          <w:rFonts w:ascii="Cambria" w:hAnsi="Cambria" w:eastAsia="Cambria" w:cs="Cambria"/>
          <w:b/>
          <w:color w:val="4F81BD"/>
          <w:spacing w:val="0"/>
          <w:position w:val="0"/>
          <w:sz w:val="22"/>
          <w:shd w:val="clear" w:fill="auto"/>
        </w:rPr>
        <w:t xml:space="preserve">Data Center Engineer</w:t>
      </w:r>
    </w:p>
    <w:p w14:paraId="627278DF">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An attempt to merge systems engineering and data center operation into one position.</w:t>
      </w:r>
    </w:p>
    <w:p w14:paraId="1F44812C">
      <w:pPr>
        <w:keepNext w:val="true"/>
        <w:keepLines w:val="true"/>
        <w:spacing w:before="200" w:after="0" w:line="276"/>
        <w:ind w:left="0" w:right="0" w:firstLine="0"/>
        <w:jc w:val="left"/>
        <w:rPr>
          <w:rFonts w:ascii="Cambria" w:hAnsi="Cambria" w:eastAsia="Cambria" w:cs="Cambria"/>
          <w:b/>
          <w:color w:val="4F81BD"/>
          <w:spacing w:val="0"/>
          <w:position w:val="0"/>
          <w:sz w:val="22"/>
          <w:shd w:val="clear" w:fill="auto"/>
        </w:rPr>
      </w:pPr>
      <w:r>
        <w:rPr>
          <w:rFonts w:ascii="Cambria" w:hAnsi="Cambria" w:eastAsia="Cambria" w:cs="Cambria"/>
          <w:b/>
          <w:color w:val="4F81BD"/>
          <w:spacing w:val="0"/>
          <w:position w:val="0"/>
          <w:sz w:val="22"/>
          <w:shd w:val="clear" w:fill="auto"/>
        </w:rPr>
        <w:t xml:space="preserve">ENTERPRISE IMPACT:</w:t>
      </w:r>
    </w:p>
    <w:p w14:paraId="41F00D9A">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         Worked with others to repair the SCOM installation in relationship to web, UNIX, and other monitoring items.</w:t>
      </w:r>
    </w:p>
    <w:p w14:paraId="1C83996A">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         Started testing of open source Network Management tools to monitor QA systems.</w:t>
      </w:r>
    </w:p>
    <w:p w14:paraId="25D3FF74">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         Assisted in upgrade of Rightfax 9.0 server software.</w:t>
      </w:r>
    </w:p>
    <w:p w14:paraId="3A7AF210">
      <w:pPr>
        <w:keepNext w:val="true"/>
        <w:keepLines w:val="true"/>
        <w:spacing w:before="200" w:after="0" w:line="276"/>
        <w:ind w:left="0" w:right="0" w:firstLine="0"/>
        <w:jc w:val="left"/>
        <w:rPr>
          <w:rFonts w:ascii="Cambria" w:hAnsi="Cambria" w:eastAsia="Cambria" w:cs="Cambria"/>
          <w:b/>
          <w:color w:val="4F81BD"/>
          <w:spacing w:val="0"/>
          <w:position w:val="0"/>
          <w:sz w:val="26"/>
          <w:shd w:val="clear" w:fill="auto"/>
        </w:rPr>
      </w:pPr>
      <w:r>
        <w:rPr>
          <w:rFonts w:ascii="Cambria" w:hAnsi="Cambria" w:eastAsia="Cambria" w:cs="Cambria"/>
          <w:b/>
          <w:color w:val="4F81BD"/>
          <w:spacing w:val="0"/>
          <w:position w:val="0"/>
          <w:sz w:val="32"/>
          <w:shd w:val="clear" w:fill="auto"/>
        </w:rPr>
        <w:t xml:space="preserve">SCF Arizona, Phoenix, 1997-2011</w:t>
      </w:r>
    </w:p>
    <w:p w14:paraId="010DB246">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An insurance company provider, specializing in workers compensation with up to 700 staff members. </w:t>
      </w:r>
    </w:p>
    <w:p w14:paraId="3B1ED8D4">
      <w:pPr>
        <w:keepNext w:val="true"/>
        <w:keepLines w:val="true"/>
        <w:spacing w:before="200" w:after="0" w:line="276"/>
        <w:ind w:left="0" w:right="0" w:firstLine="0"/>
        <w:jc w:val="left"/>
        <w:rPr>
          <w:rFonts w:ascii="Cambria" w:hAnsi="Cambria" w:eastAsia="Cambria" w:cs="Cambria"/>
          <w:b/>
          <w:color w:val="4F81BD"/>
          <w:spacing w:val="0"/>
          <w:position w:val="0"/>
          <w:sz w:val="22"/>
          <w:shd w:val="clear" w:fill="auto"/>
        </w:rPr>
      </w:pPr>
      <w:r>
        <w:rPr>
          <w:rFonts w:ascii="Cambria" w:hAnsi="Cambria" w:eastAsia="Cambria" w:cs="Cambria"/>
          <w:b/>
          <w:color w:val="4F81BD"/>
          <w:spacing w:val="0"/>
          <w:position w:val="0"/>
          <w:sz w:val="22"/>
          <w:shd w:val="clear" w:fill="auto"/>
        </w:rPr>
        <w:t xml:space="preserve">NETWORK ANALYST / SERVER ADMINISTRATION</w:t>
      </w:r>
    </w:p>
    <w:p w14:paraId="3F52C252">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Originally selected to provide Windows server administration for NT 4.0.  Analyzed and resolved issues with firmware for switches and motherboard upgrades. Communicate with vendors to obtain quotes and gather RFP’s. Analyze and resolve critical technical issues and configure networks devices and servers. Establish new network design changes, manage IP address schemes, and maintain VLAN tag schemes. Perform all system and network peripheral upgrades for the organization. Complete Cisco ISO and ExtremeWare upgrades while administering Windows and Linux servers. </w:t>
      </w:r>
    </w:p>
    <w:p w14:paraId="4D64578C">
      <w:pPr>
        <w:keepNext w:val="true"/>
        <w:keepLines w:val="true"/>
        <w:spacing w:before="200" w:after="0" w:line="276"/>
        <w:ind w:left="0" w:right="0" w:firstLine="0"/>
        <w:jc w:val="left"/>
        <w:rPr>
          <w:rFonts w:ascii="Cambria" w:hAnsi="Cambria" w:eastAsia="Cambria" w:cs="Cambria"/>
          <w:b/>
          <w:color w:val="4F81BD"/>
          <w:spacing w:val="0"/>
          <w:position w:val="0"/>
          <w:sz w:val="22"/>
          <w:shd w:val="clear" w:fill="auto"/>
        </w:rPr>
      </w:pPr>
      <w:r>
        <w:rPr>
          <w:rFonts w:ascii="Cambria" w:hAnsi="Cambria" w:eastAsia="Cambria" w:cs="Cambria"/>
          <w:b/>
          <w:color w:val="4F81BD"/>
          <w:spacing w:val="0"/>
          <w:position w:val="0"/>
          <w:sz w:val="22"/>
          <w:shd w:val="clear" w:fill="auto"/>
        </w:rPr>
        <w:t xml:space="preserve">ENTERPRISE IMPACT:</w:t>
      </w:r>
    </w:p>
    <w:p w:rsidP="266F8A9E" w14:paraId="08B45E62" w14:noSpellErr="1" w14:textId="205ADAC4">
      <w:pPr>
        <w:spacing w:before="0" w:after="0" w:line="240"/>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         </w:t>
      </w:r>
      <w:r w:rsidR="266F8A9E">
        <w:rPr>
          <w:rFonts w:ascii="Calibri" w:hAnsi="Calibri" w:eastAsia="Calibri" w:cs="Calibri"/>
          <w:color w:val="333333"/>
          <w:spacing w:val="0"/>
          <w:position w:val="0"/>
          <w:sz w:val="22"/>
          <w:shd w:val="clear" w:fill="auto"/>
        </w:rPr>
        <w:t xml:space="preserve">Built and supported Microsoft Windows servers on the following versions 4.0, 2000, 2003, 2003 R2, 2008, and 2008 R2 on X86 and 64 platforms </w:t>
      </w:r>
      <w:r>
        <w:rPr>
          <w:rFonts w:ascii="Calibri" w:hAnsi="Calibri" w:eastAsia="Calibri" w:cs="Calibri"/>
          <w:color w:val="auto"/>
          <w:spacing w:val="0"/>
          <w:position w:val="0"/>
          <w:sz w:val="22"/>
          <w:shd w:val="clear" w:fill="auto"/>
        </w:rPr>
        <w:t xml:space="preserve">. </w:t>
      </w:r>
    </w:p>
    <w:p w14:paraId="78B5047B">
      <w:pPr>
        <w:spacing w:before="0" w:after="0" w:line="240"/>
        <w:ind w:left="0" w:right="0" w:firstLine="0"/>
        <w:jc w:val="left"/>
        <w:rPr>
          <w:rFonts w:ascii="Calibri" w:hAnsi="Calibri" w:eastAsia="Calibri" w:cs="Calibri"/>
          <w:color w:val="auto"/>
          <w:spacing w:val="0"/>
          <w:position w:val="0"/>
          <w:sz w:val="22"/>
          <w:shd w:val="clear" w:fill="auto"/>
        </w:rPr>
      </w:pPr>
    </w:p>
    <w:p w14:paraId="27825781">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         Drove the implementation of Group Policy by </w:t>
      </w:r>
      <w:r>
        <w:rPr>
          <w:rFonts w:ascii="Calibri" w:hAnsi="Calibri" w:eastAsia="Calibri" w:cs="Calibri"/>
          <w:color w:val="333333"/>
          <w:spacing w:val="0"/>
          <w:position w:val="0"/>
          <w:sz w:val="22"/>
          <w:shd w:val="clear" w:fill="auto"/>
        </w:rPr>
        <w:t xml:space="preserve">creating and maintaining GPOs prior to AD</w:t>
      </w:r>
      <w:r>
        <w:rPr>
          <w:rFonts w:ascii="Calibri" w:hAnsi="Calibri" w:eastAsia="Calibri" w:cs="Calibri"/>
          <w:color w:val="auto"/>
          <w:spacing w:val="0"/>
          <w:position w:val="0"/>
          <w:sz w:val="22"/>
          <w:shd w:val="clear" w:fill="auto"/>
        </w:rPr>
        <w:t xml:space="preserve">.  In 2000 moved existing and new features of GPO to Active Directory.  Continued to maintain this solution through out my tenure.</w:t>
      </w:r>
    </w:p>
    <w:p w14:paraId="6CECBAEA">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         Managed the implementation of the Windows clustering initiative to achieve a 99.95% availability system. Efforts included the configuration and management of file systems, Exchange server, and SQL server databases. </w:t>
      </w:r>
    </w:p>
    <w:p w14:paraId="66F846D3">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         Drove the implementation of Snort IDS solution use VMWare Server constituting seven Centos virtual computers as well as a Centos host.  Apache and tomcat where used exclusively for the reporting and interfacing with collection database on MySQL.</w:t>
      </w:r>
    </w:p>
    <w:p w14:paraId="1A7BAE5E">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         Spearheaded the implementation of SAN using EMC storage and Brocade switches.  Managed SAN environment for 5 years at which point I pasted it on to another.</w:t>
      </w:r>
    </w:p>
    <w:p w14:paraId="6396EE72">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         Led Intel based vendor selection process.  Included benchmark testing, creation of selection criteria Matrix, writing selection summary reports.  Writing RFP's prior to bench testing and RFQ's for vendor selection process.    </w:t>
      </w:r>
    </w:p>
    <w:p w14:paraId="0FC61707">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         Implemented and managed all versions of Exchange since it replaced Microsoft Mail until Exchange 2010 as well as SQL server starting at version 6.5 through 2005. </w:t>
      </w:r>
    </w:p>
    <w:p w14:paraId="00E1A6A1">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         Directed the server upgrade to Windows 2000, which included account migration to Active Directory and domain name change. Project completed on-time and under-budget. </w:t>
      </w:r>
    </w:p>
    <w:p w14:paraId="25092767">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         Led the configuration and management of the organizations Cisco WAN and Extreme Networks LAN infrastructure for the VoIP configuration project, saving the company $8K per month in operating costs. Efforts included the management of hardware upgrades, configuration of a QOS schedule, routing changes, and testing. </w:t>
      </w:r>
    </w:p>
    <w:p w14:paraId="1A90CAA8">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         Managed the LAN/WAN upgrade from 10baset and FDDI to Gigabyte Ethernet and all WAN Cisco routers. Efforts including writing RFP’s, vendor selection, and deployment of plan across the entire state.</w:t>
      </w:r>
    </w:p>
    <w:p w:rsidP="266F8A9E" w14:noSpellErr="1" w14:textId="3A917DA9" w14:paraId="02187DC0">
      <w:pPr>
        <w:spacing w:before="100" w:after="100" w:line="240"/>
        <w:ind w:left="0" w:right="0" w:firstLine="0"/>
        <w:jc w:val="left"/>
      </w:pPr>
      <w:r w:rsidRPr="266F8A9E" w:rsidR="266F8A9E">
        <w:rPr>
          <w:rFonts w:ascii="Times New Roman" w:hAnsi="Times New Roman" w:eastAsia="Times New Roman" w:cs="Times New Roman"/>
          <w:b w:val="1"/>
          <w:bCs w:val="1"/>
          <w:spacing w:val="0"/>
          <w:position w:val="0"/>
          <w:sz w:val="24"/>
          <w:szCs w:val="24"/>
          <w:shd w:val="clear" w:fill="auto"/>
        </w:rPr>
        <w:t xml:space="preserve">Windows Administration: </w:t>
      </w:r>
      <w:r w:rsidRPr="266F8A9E" w:rsidR="266F8A9E">
        <w:rPr>
          <w:rFonts w:ascii="Times New Roman" w:hAnsi="Times New Roman" w:eastAsia="Times New Roman" w:cs="Times New Roman"/>
          <w:color w:val="auto"/>
          <w:spacing w:val="0"/>
          <w:position w:val="0"/>
          <w:sz w:val="24"/>
          <w:shd w:val="clear" w:fill="auto"/>
        </w:rPr>
        <w:t xml:space="preserve">I was given the opportunity, back in 1997, to start with nothing and allowed to create the infrastructural base for ERP's, CMR's, Forms automation, internal and external webpages, electronic communications, and the most importantly corporate data storage. These solutions allowed employees to work faster, smoother, and more efficiently than ever before. I then past on what I had learned to others. Thus, expanding the solutions efficiencies as well as to incorporating more solutions. Solutions like corporate anti-virus for protection, Scorecard reporting for corporate understanding, Survey solutions for customer and market understanding, automated IVR, all running on Windows servers to execute, expand, and protect the corporate goals and mission.</w:t>
      </w:r>
    </w:p>
    <w:p w:rsidR="266F8A9E" w:rsidP="266F8A9E" w:rsidRDefault="266F8A9E" w14:paraId="205ADAC4" w14:textId="108A103C">
      <w:pPr>
        <w:pStyle w:val="Normal"/>
        <w:spacing w:before="100" w:after="100" w:line="240"/>
        <w:ind w:left="0" w:right="0" w:firstLine="0"/>
        <w:jc w:val="left"/>
      </w:pPr>
      <w:r w:rsidRPr="266F8A9E" w:rsidR="266F8A9E">
        <w:rPr>
          <w:rFonts w:ascii="Times New Roman" w:hAnsi="Times New Roman" w:eastAsia="Times New Roman" w:cs="Times New Roman"/>
          <w:color w:val="auto"/>
          <w:spacing w:val="0"/>
          <w:position w:val="0"/>
          <w:sz w:val="24"/>
          <w:shd w:val="clear" w:fill="auto"/>
        </w:rPr>
        <w:t xml:space="preserve"/>
      </w:r>
    </w:p>
    <w:p w:rsidR="38696C0B" w:rsidP="266F8A9E" w:rsidRDefault="38696C0B" w14:paraId="635E23B3" w14:noSpellErr="1" w14:textId="5C41761A">
      <w:pPr>
        <w:spacing w:before="100" w:after="100" w:line="240"/>
        <w:ind w:left="0" w:right="0" w:firstLine="0"/>
        <w:jc w:val="left"/>
      </w:pPr>
      <w:r w:rsidRPr="266F8A9E" w:rsidR="266F8A9E">
        <w:rPr>
          <w:rFonts w:ascii="Times New Roman" w:hAnsi="Times New Roman" w:eastAsia="Times New Roman" w:cs="Times New Roman"/>
          <w:b w:val="1"/>
          <w:bCs w:val="1"/>
          <w:spacing w:val="0"/>
          <w:position w:val="0"/>
          <w:sz w:val="24"/>
          <w:szCs w:val="24"/>
          <w:shd w:val="clear" w:fill="auto"/>
        </w:rPr>
        <w:t xml:space="preserve">MS SQL server experience:</w:t>
      </w:r>
      <w:r w:rsidRPr="266F8A9E" w:rsidR="266F8A9E">
        <w:rPr>
          <w:rFonts w:ascii="Times New Roman" w:hAnsi="Times New Roman" w:eastAsia="Times New Roman" w:cs="Times New Roman"/>
          <w:color w:val="auto"/>
          <w:spacing w:val="0"/>
          <w:position w:val="0"/>
          <w:sz w:val="24"/>
          <w:shd w:val="clear" w:fill="auto"/>
        </w:rPr>
        <w:t xml:space="preserve"> Started in 1997 with version 6.5. I took Microsoft training on this version and used it for the following solutions.</w:t>
      </w:r>
    </w:p>
    <w:p w:rsidR="38696C0B" w:rsidP="38696C0B" w:rsidRDefault="38696C0B" w14:noSpellErr="1" w14:paraId="03C7C3AF">
      <w:pPr>
        <w:spacing w:before="100" w:after="100" w:line="240"/>
        <w:ind w:left="0" w:right="0" w:firstLine="0"/>
        <w:jc w:val="left"/>
      </w:pPr>
      <w:r>
        <w:rPr>
          <w:rFonts w:ascii="Times New Roman" w:hAnsi="Times New Roman" w:eastAsia="Times New Roman" w:cs="Times New Roman"/>
          <w:color w:val="auto"/>
          <w:spacing w:val="0"/>
          <w:position w:val="0"/>
          <w:sz w:val="24"/>
          <w:shd w:val="clear" w:fill="auto"/>
        </w:rPr>
        <w:t xml:space="preserve">For all the 6.5 solutions I was the application administrator, systems administrator, and database administrator. I did not design the database, but maintained data backups and SQL server itself.</w:t>
      </w:r>
    </w:p>
    <w:p w:rsidR="38696C0B" w:rsidP="38696C0B" w:rsidRDefault="38696C0B" w14:paraId="02829873">
      <w:pPr>
        <w:spacing w:before="100" w:after="100" w:line="240"/>
        <w:ind w:left="0" w:right="0" w:firstLine="0"/>
        <w:jc w:val="left"/>
      </w:pPr>
      <w:r>
        <w:rPr>
          <w:rFonts w:ascii="Times New Roman" w:hAnsi="Times New Roman" w:eastAsia="Times New Roman" w:cs="Times New Roman"/>
          <w:color w:val="auto"/>
          <w:spacing w:val="0"/>
          <w:position w:val="0"/>
          <w:sz w:val="24"/>
          <w:shd w:val="clear" w:fill="auto"/>
        </w:rPr>
        <w:t xml:space="preserve">Remedy helpdesk. </w:t>
      </w:r>
    </w:p>
    <w:p w:rsidR="38696C0B" w:rsidP="38696C0B" w:rsidRDefault="38696C0B" w14:paraId="5EFD933E">
      <w:pPr>
        <w:spacing w:before="100" w:after="100" w:line="240"/>
        <w:ind w:left="0" w:right="0" w:firstLine="0"/>
        <w:jc w:val="left"/>
      </w:pPr>
      <w:r>
        <w:rPr>
          <w:rFonts w:ascii="Times New Roman" w:hAnsi="Times New Roman" w:eastAsia="Times New Roman" w:cs="Times New Roman"/>
          <w:color w:val="auto"/>
          <w:spacing w:val="0"/>
          <w:position w:val="0"/>
          <w:sz w:val="24"/>
          <w:shd w:val="clear" w:fill="auto"/>
        </w:rPr>
        <w:t xml:space="preserve">Internally written program for gain sharing.</w:t>
      </w:r>
    </w:p>
    <w:p w:rsidR="38696C0B" w:rsidP="38696C0B" w:rsidRDefault="38696C0B" w14:paraId="6773B0D3">
      <w:pPr>
        <w:spacing w:before="100" w:after="100" w:line="240"/>
        <w:ind w:left="0" w:right="0" w:firstLine="0"/>
        <w:jc w:val="left"/>
      </w:pPr>
      <w:r>
        <w:rPr>
          <w:rFonts w:ascii="Times New Roman" w:hAnsi="Times New Roman" w:eastAsia="Times New Roman" w:cs="Times New Roman"/>
          <w:color w:val="auto"/>
          <w:spacing w:val="0"/>
          <w:position w:val="0"/>
          <w:sz w:val="24"/>
          <w:shd w:val="clear" w:fill="auto"/>
        </w:rPr>
        <w:t xml:space="preserve">Spectrum network management software.</w:t>
      </w:r>
    </w:p>
    <w:p w:rsidR="38696C0B" w:rsidP="38696C0B" w:rsidRDefault="38696C0B" w14:paraId="67B16502">
      <w:pPr>
        <w:spacing w:before="100" w:after="100" w:line="240"/>
        <w:ind w:left="0" w:right="0" w:firstLine="0"/>
        <w:jc w:val="left"/>
      </w:pPr>
      <w:r>
        <w:rPr>
          <w:rFonts w:ascii="Times New Roman" w:hAnsi="Times New Roman" w:eastAsia="Times New Roman" w:cs="Times New Roman"/>
          <w:color w:val="auto"/>
          <w:spacing w:val="0"/>
          <w:position w:val="0"/>
          <w:sz w:val="24"/>
          <w:shd w:val="clear" w:fill="auto"/>
        </w:rPr>
        <w:t xml:space="preserve">Once MSQL 7 was released I once again took Microsoft training for SQL server. It was at this point we started to use SQL server for more applications. The database administrators and the company still did not consider MSSQL a true enterprise solution. So, I was in charge of everything. I designed three database from scratch, after talking to follow employees. I also write several DTS packages for transferring data between the Oracle, bull mainframe, and MSSQL server database. At this point we had external web applications accessing SQL server for midpoint transactions. Then the DTS packages dispersing the data to the correct locations. Total production databases around 20.</w:t>
      </w:r>
    </w:p>
    <w:p w:rsidR="38696C0B" w:rsidP="38696C0B" w:rsidRDefault="38696C0B" w14:noSpellErr="1" w14:paraId="386DA2B0" w14:textId="5890C920">
      <w:pPr>
        <w:spacing w:before="100" w:after="100" w:line="240"/>
        <w:ind w:left="0" w:right="0" w:firstLine="0"/>
        <w:jc w:val="left"/>
      </w:pPr>
      <w:r w:rsidRPr="38696C0B" w:rsidR="38696C0B">
        <w:rPr>
          <w:rFonts w:ascii="Times New Roman" w:hAnsi="Times New Roman" w:eastAsia="Times New Roman" w:cs="Times New Roman"/>
          <w:color w:val="auto"/>
          <w:spacing w:val="0"/>
          <w:position w:val="0"/>
          <w:sz w:val="24"/>
          <w:shd w:val="clear" w:fill="auto"/>
        </w:rPr>
        <w:t xml:space="preserve">A year after the SQL 2000 release came out I took the Microsoft training. However, by then I had more experience with SQL server than the trainers. Thus, I took my lunches with them to point out important q articles for creation and performance for teaching people in the classes. By this time we had 48 production databases some with DTS packages some without, of which I had created about 20. At this time I transferred most of the database design and responsibilities to the database administrators and application support. I was mostly in charge of keeping the SQL server application running and assisting with DTS packages.</w:t>
      </w:r>
    </w:p>
    <w:p w:rsidR="38696C0B" w:rsidP="38696C0B" w:rsidRDefault="38696C0B" w14:paraId="7A40401A">
      <w:pPr>
        <w:spacing w:before="100" w:after="100" w:line="240"/>
        <w:ind w:left="0" w:right="0" w:firstLine="0"/>
        <w:jc w:val="left"/>
      </w:pPr>
      <w:r>
        <w:rPr>
          <w:rFonts w:ascii="Times New Roman" w:hAnsi="Times New Roman" w:eastAsia="Times New Roman" w:cs="Times New Roman"/>
          <w:color w:val="auto"/>
          <w:spacing w:val="0"/>
          <w:position w:val="0"/>
          <w:sz w:val="24"/>
          <w:shd w:val="clear" w:fill="auto"/>
        </w:rPr>
        <w:t xml:space="preserve">In 2003 I clustered the SQL server instances. I was the go to guy for all performance related issues. However, I become involved with other projects and SQL server was only attended to when needed. The company started a three year project that had me jumping from implementation to implementation.</w:t>
      </w:r>
    </w:p>
    <w:p w:rsidR="38696C0B" w:rsidP="38696C0B" w:rsidRDefault="38696C0B" w14:paraId="13363AF4">
      <w:pPr>
        <w:spacing w:before="100" w:after="100" w:line="240"/>
        <w:ind w:left="0" w:right="0" w:firstLine="0"/>
        <w:jc w:val="left"/>
      </w:pPr>
      <w:r>
        <w:rPr>
          <w:rFonts w:ascii="Times New Roman" w:hAnsi="Times New Roman" w:eastAsia="Times New Roman" w:cs="Times New Roman"/>
          <w:color w:val="auto"/>
          <w:spacing w:val="0"/>
          <w:position w:val="0"/>
          <w:sz w:val="24"/>
          <w:shd w:val="clear" w:fill="auto"/>
        </w:rPr>
        <w:t xml:space="preserve">In 2007-8 I again started work with SQL server MSSQL 2005. I created three databases. One with a data transfer solution. At this time I also wrote the programs and IVR call flow interaction for theses databases. As one of the database was a quasi automated customer survey, I used my business statistics skills to create customer satisfaction reporting solution for the organization. I worked with this solution until April 2011.</w:t>
      </w:r>
    </w:p>
    <w:p w:rsidR="38696C0B" w:rsidP="38696C0B" w:rsidRDefault="38696C0B" w14:paraId="2E29DEC9">
      <w:pPr>
        <w:spacing w:before="100" w:after="100" w:line="240"/>
        <w:ind w:left="0" w:right="0" w:firstLine="0"/>
        <w:jc w:val="left"/>
      </w:pPr>
      <w:r>
        <w:rPr>
          <w:rFonts w:ascii="Times New Roman" w:hAnsi="Times New Roman" w:eastAsia="Times New Roman" w:cs="Times New Roman"/>
          <w:color w:val="auto"/>
          <w:spacing w:val="0"/>
          <w:position w:val="0"/>
          <w:sz w:val="24"/>
          <w:shd w:val="clear" w:fill="auto"/>
        </w:rPr>
        <w:t xml:space="preserve">Version 2008 I have implemented it only once with a canned solution. The new features of 2008 are very nice, but build on years of technology of which I have been a forerunner. </w:t>
      </w:r>
    </w:p>
    <w:p w:rsidR="38696C0B" w:rsidP="38696C0B" w:rsidRDefault="38696C0B" w14:paraId="477719D7" w14:textId="03C7C3AF">
      <w:pPr>
        <w:spacing w:before="100" w:after="100" w:line="240"/>
        <w:ind w:left="0" w:right="0" w:firstLine="0"/>
        <w:jc w:val="left"/>
      </w:pPr>
      <w:r w:rsidRPr="38696C0B" w:rsidR="38696C0B">
        <w:t/>
      </w:r>
    </w:p>
    <w:p w:rsidR="38696C0B" w:rsidP="266F8A9E" w:rsidRDefault="38696C0B" w14:paraId="2AAF9185" w14:noSpellErr="1" w14:textId="2581083F">
      <w:pPr>
        <w:spacing w:before="100" w:after="100" w:line="240"/>
        <w:ind w:left="0" w:right="0" w:firstLine="0"/>
        <w:jc w:val="left"/>
      </w:pPr>
      <w:r w:rsidRPr="266F8A9E" w:rsidR="266F8A9E">
        <w:rPr>
          <w:rFonts w:ascii="Times New Roman" w:hAnsi="Times New Roman" w:eastAsia="Times New Roman" w:cs="Times New Roman"/>
          <w:b w:val="1"/>
          <w:bCs w:val="1"/>
          <w:spacing w:val="0"/>
          <w:position w:val="0"/>
          <w:sz w:val="24"/>
          <w:szCs w:val="24"/>
          <w:shd w:val="clear" w:fill="auto"/>
        </w:rPr>
        <w:t xml:space="preserve">Active Directory:</w:t>
      </w:r>
      <w:r w:rsidRPr="266F8A9E" w:rsidR="266F8A9E">
        <w:rPr>
          <w:rFonts w:ascii="Times New Roman" w:hAnsi="Times New Roman" w:eastAsia="Times New Roman" w:cs="Times New Roman"/>
          <w:color w:val="auto"/>
          <w:spacing w:val="0"/>
          <w:position w:val="0"/>
          <w:sz w:val="24"/>
          <w:shd w:val="clear" w:fill="auto"/>
        </w:rPr>
        <w:t xml:space="preserve"> All my Active Directory implementations have been in accordance with Microsoft's best practices. Starting in 2000 the AD sites and internal structure were designed and implemented by me. In 2003 we were in native mode within 6 months of release. In 2009 we started researching 2003-2008 compatibility issues and had not made it to native mode upon my leaving.</w:t>
      </w:r>
    </w:p>
    <w:p w:rsidR="38696C0B" w:rsidP="38696C0B" w:rsidRDefault="38696C0B" w14:paraId="760C5AB7" w14:textId="038FE7A9">
      <w:pPr>
        <w:spacing w:before="100" w:after="100" w:line="240"/>
        <w:ind w:left="0" w:right="0" w:firstLine="0"/>
        <w:jc w:val="left"/>
      </w:pPr>
      <w:r w:rsidRPr="38696C0B" w:rsidR="38696C0B">
        <w:t/>
      </w:r>
    </w:p>
    <w:p w:rsidR="38696C0B" w:rsidP="266F8A9E" w:rsidRDefault="38696C0B" w14:paraId="360802B8" w14:noSpellErr="1" w14:textId="28F4447F">
      <w:pPr>
        <w:spacing w:before="100" w:after="100" w:line="240"/>
        <w:ind w:left="0" w:right="0" w:firstLine="0"/>
        <w:jc w:val="left"/>
      </w:pPr>
      <w:r w:rsidRPr="266F8A9E" w:rsidR="266F8A9E">
        <w:rPr>
          <w:rFonts w:ascii="Times New Roman" w:hAnsi="Times New Roman" w:eastAsia="Times New Roman" w:cs="Times New Roman"/>
          <w:b w:val="1"/>
          <w:bCs w:val="1"/>
          <w:spacing w:val="0"/>
          <w:position w:val="0"/>
          <w:sz w:val="24"/>
          <w:szCs w:val="24"/>
          <w:shd w:val="clear" w:fill="auto"/>
        </w:rPr>
        <w:t xml:space="preserve">IIS Administration:</w:t>
      </w:r>
      <w:r w:rsidRPr="266F8A9E" w:rsidR="266F8A9E">
        <w:rPr>
          <w:rFonts w:ascii="Times New Roman" w:hAnsi="Times New Roman" w:eastAsia="Times New Roman" w:cs="Times New Roman"/>
          <w:color w:val="auto"/>
          <w:spacing w:val="0"/>
          <w:position w:val="0"/>
          <w:sz w:val="24"/>
          <w:shd w:val="clear" w:fill="auto"/>
        </w:rPr>
        <w:t xml:space="preserve"> Starting in 1997 my first IIS implementation was prior to NT 4.0 SP2. It was an ERP solution with Pearl and HTML. Over the years and versions I have implemented and created several solutions using IIS. I created ASP programs for AD management. I implemented a forms automation solution for the legal department. Installed a CRM's solutions, some using .NET, etc.. If I do not know I can figure it out.</w:t>
      </w:r>
    </w:p>
    <w:p w:rsidR="38696C0B" w:rsidP="38696C0B" w:rsidRDefault="38696C0B" w14:paraId="4C95A1D6" w14:textId="54323C1D">
      <w:pPr>
        <w:spacing w:before="100" w:after="100" w:line="240"/>
        <w:ind w:left="0" w:right="0" w:firstLine="0"/>
        <w:jc w:val="left"/>
        <w:rPr>
          <w:rFonts w:ascii="Times New Roman" w:hAnsi="Times New Roman" w:eastAsia="Times New Roman" w:cs="Times New Roman"/>
          <w:color w:val="auto"/>
          <w:spacing w:val="0"/>
          <w:position w:val="0"/>
          <w:sz w:val="24"/>
          <w:shd w:val="clear" w:fill="auto"/>
        </w:rPr>
      </w:pPr>
      <w:r w:rsidRPr="38696C0B" w:rsidR="38696C0B">
        <w:t xml:space="preserve"/>
      </w:r>
    </w:p>
    <w:p w:rsidP="266F8A9E" w14:paraId="1F7E288E" w14:noSpellErr="1" w14:textId="6EED95BF">
      <w:pPr>
        <w:spacing w:before="100" w:after="100" w:line="240"/>
        <w:ind w:left="0" w:right="0" w:firstLine="0"/>
        <w:jc w:val="left"/>
      </w:pPr>
      <w:r w:rsidRPr="266F8A9E" w:rsidR="266F8A9E">
        <w:rPr>
          <w:rFonts w:ascii="Times New Roman" w:hAnsi="Times New Roman" w:eastAsia="Times New Roman" w:cs="Times New Roman"/>
          <w:b w:val="1"/>
          <w:bCs w:val="1"/>
          <w:spacing w:val="0"/>
          <w:position w:val="0"/>
          <w:sz w:val="24"/>
          <w:szCs w:val="24"/>
          <w:shd w:val="clear" w:fill="auto"/>
        </w:rPr>
        <w:t xml:space="preserve">Firewalls - Security:</w:t>
      </w:r>
      <w:r w:rsidRPr="266F8A9E" w:rsidR="266F8A9E">
        <w:rPr>
          <w:rFonts w:ascii="Times New Roman" w:hAnsi="Times New Roman" w:eastAsia="Times New Roman" w:cs="Times New Roman"/>
          <w:color w:val="auto"/>
          <w:spacing w:val="0"/>
          <w:position w:val="0"/>
          <w:sz w:val="24"/>
          <w:shd w:val="clear" w:fill="auto"/>
        </w:rPr>
        <w:t xml:space="preserve"> Designed then managed the implementation and support of five working DMZ's. Two for Customer access, one for employee VPN access and one for management of the external facing solution. </w:t>
      </w:r>
    </w:p>
    <w:p w14:paraId="6B021AC1">
      <w:pPr>
        <w:spacing w:before="100" w:after="100" w:line="240"/>
        <w:ind w:left="0" w:right="0" w:firstLine="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auto"/>
          <w:spacing w:val="0"/>
          <w:position w:val="0"/>
          <w:sz w:val="24"/>
          <w:shd w:val="clear" w:fill="auto"/>
        </w:rPr>
        <w:t xml:space="preserve">Forward most facing devices were fiber optic Ethernet switches running BGP. Extensive ACL's and down right bulletproof configuration had penetration testers asking us what it was for years. The second layer of defense was split between Cisco ASA and Juniper devices. These were true firewall devices. </w:t>
      </w:r>
    </w:p>
    <w:p w:rsidP="38696C0B" w14:noSpellErr="1" w14:textId="532BF257" w14:paraId="38DC5C64">
      <w:pPr>
        <w:spacing w:before="100" w:after="100" w:line="240"/>
        <w:ind w:left="0" w:right="0" w:firstLine="0"/>
        <w:jc w:val="left"/>
      </w:pPr>
      <w:r w:rsidR="38696C0B">
        <w:rPr>
          <w:rFonts w:ascii="Times New Roman" w:hAnsi="Times New Roman" w:eastAsia="Times New Roman" w:cs="Times New Roman"/>
          <w:color w:val="auto"/>
          <w:spacing w:val="0"/>
          <w:position w:val="0"/>
          <w:sz w:val="24"/>
          <w:shd w:val="clear" w:fill="auto"/>
        </w:rPr>
        <w:t xml:space="preserve">The Cisco was the main entry for customer and vendor access starting with DMZ-W1. DMZ-W1 was the home of the front most customer facing web servers. Two other DMZ's hung off this device DMZ-M1 and DMZ-A1.</w:t>
      </w:r>
    </w:p>
    <w:p w:rsidR="38696C0B" w:rsidP="38696C0B" w:rsidRDefault="38696C0B" w14:paraId="550B7E0E">
      <w:pPr>
        <w:spacing w:before="100" w:after="100" w:line="240"/>
        <w:ind w:left="0" w:right="0" w:firstLine="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auto"/>
          <w:spacing w:val="0"/>
          <w:position w:val="0"/>
          <w:sz w:val="24"/>
          <w:shd w:val="clear" w:fill="auto"/>
        </w:rPr>
        <w:t xml:space="preserve">No one was allowed to communicate with DMZ-M1 as it was the management DMZ. We used public addresses on it and black-holed those address at the forward most facing switch as well as the internal. </w:t>
      </w:r>
    </w:p>
    <w:p w:rsidR="38696C0B" w:rsidP="38696C0B" w:rsidRDefault="38696C0B" w14:paraId="6E8640B1">
      <w:pPr>
        <w:spacing w:before="100" w:after="100" w:line="240"/>
        <w:ind w:left="0" w:right="0" w:firstLine="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auto"/>
          <w:spacing w:val="0"/>
          <w:position w:val="0"/>
          <w:sz w:val="24"/>
          <w:shd w:val="clear" w:fill="auto"/>
        </w:rPr>
        <w:t xml:space="preserve">DMZ-A1 was for applications related to DMZ-W1. These applications would cause security issues if in the same DMZ. This DMZ consisted of servers like ADAM, WSUS, DNS, middleware, application SMTP relays, etc... This was later broken into two creating A1a and A1b. The A1b was allowed to communicate inbound and not outbound while A1a was allowed out-bout and not inbound. Thus, a special Jump server was put into place with high levels of ACL’s and other forms of security. </w:t>
      </w:r>
    </w:p>
    <w:p w14:paraId="3005FEA1">
      <w:pPr>
        <w:spacing w:before="100" w:after="100" w:line="240"/>
        <w:ind w:left="0" w:right="0" w:firstLine="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auto"/>
          <w:spacing w:val="0"/>
          <w:position w:val="0"/>
          <w:sz w:val="24"/>
          <w:shd w:val="clear" w:fill="auto"/>
        </w:rPr>
        <w:t xml:space="preserve">All vendor based LAN to LAN VPN's went through the Cisco device. </w:t>
      </w:r>
    </w:p>
    <w:p w14:paraId="18FD6EC4">
      <w:pPr>
        <w:spacing w:before="100" w:after="100" w:line="240"/>
        <w:ind w:left="0" w:right="0" w:firstLine="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auto"/>
          <w:spacing w:val="0"/>
          <w:position w:val="0"/>
          <w:sz w:val="24"/>
          <w:shd w:val="clear" w:fill="auto"/>
        </w:rPr>
        <w:t xml:space="preserve">The Juniper device was another second layer for employee access with DMZ-W and DMZ-EA. DMZ-W was the location of the VPN Devices; be that Cisco thick client running IPSEC or Juniper with HTTPS. DMZ-EA was the location of the RSA and other employee authentication services like radius for first of a three level with a three phase authentication combined. </w:t>
      </w:r>
    </w:p>
    <w:p w:rsidP="38696C0B" w14:paraId="75DD41A7" w14:textId="5EFD933E">
      <w:pPr>
        <w:spacing w:before="100" w:after="100" w:line="240"/>
        <w:ind w:left="0" w:right="0" w:firstLine="0"/>
        <w:jc w:val="left"/>
        <w:rPr>
          <w:rFonts w:ascii="Times New Roman" w:hAnsi="Times New Roman" w:eastAsia="Times New Roman" w:cs="Times New Roman"/>
          <w:color w:val="auto"/>
          <w:spacing w:val="0"/>
          <w:position w:val="0"/>
          <w:sz w:val="24"/>
          <w:shd w:val="clear" w:fill="auto"/>
        </w:rPr>
      </w:pPr>
      <w:r w:rsidR="38696C0B">
        <w:rPr>
          <w:rFonts w:ascii="Times New Roman" w:hAnsi="Times New Roman" w:eastAsia="Times New Roman" w:cs="Times New Roman"/>
          <w:color w:val="auto"/>
          <w:spacing w:val="0"/>
          <w:position w:val="0"/>
          <w:sz w:val="24"/>
          <w:shd w:val="clear" w:fill="auto"/>
        </w:rPr>
        <w:t xml:space="preserve">Of course the second layers all converged onto the third layer, via dead zones, of protection which was maintained by a Checkpiont firewall. This is were URL filtering took place. The beauty of this solution was employees that VPN'ed into the network were filtered. The solution had hard taps through-out with Snort IDS rules configured at different levels of sensitivity.</w:t>
      </w:r>
    </w:p>
    <w:p w14:paraId="14B38B45">
      <w:pPr>
        <w:spacing w:before="100" w:after="100" w:line="240"/>
        <w:ind w:left="0" w:right="0" w:firstLine="0"/>
        <w:jc w:val="left"/>
        <w:rPr>
          <w:rFonts w:ascii="Times New Roman" w:hAnsi="Times New Roman" w:eastAsia="Times New Roman" w:cs="Times New Roman"/>
          <w:color w:val="auto"/>
          <w:spacing w:val="0"/>
          <w:position w:val="0"/>
          <w:sz w:val="24"/>
          <w:shd w:val="clear" w:fill="auto"/>
        </w:rPr>
      </w:pPr>
      <w:r>
        <w:rPr>
          <w:rFonts w:ascii="Times New Roman" w:hAnsi="Times New Roman" w:eastAsia="Times New Roman" w:cs="Times New Roman"/>
          <w:color w:val="auto"/>
          <w:spacing w:val="0"/>
          <w:position w:val="0"/>
          <w:sz w:val="24"/>
          <w:shd w:val="clear" w:fill="auto"/>
        </w:rPr>
        <w:t xml:space="preserve">This solution was extremely complex and took significant time to design and fully implement. If you need I can verbally discuss the solution, but it is best shown in a presentation format. </w:t>
      </w:r>
    </w:p>
    <w:p w14:paraId="56FC55DC">
      <w:pPr>
        <w:keepNext w:val="true"/>
        <w:keepLines w:val="true"/>
        <w:spacing w:before="200" w:after="0" w:line="276"/>
        <w:ind w:left="0" w:right="0" w:firstLine="0"/>
        <w:jc w:val="left"/>
        <w:rPr>
          <w:rFonts w:ascii="Cambria" w:hAnsi="Cambria" w:eastAsia="Cambria" w:cs="Cambria"/>
          <w:b/>
          <w:color w:val="4F81BD"/>
          <w:spacing w:val="0"/>
          <w:position w:val="0"/>
          <w:sz w:val="26"/>
          <w:shd w:val="clear" w:fill="auto"/>
        </w:rPr>
      </w:pPr>
      <w:r>
        <w:rPr>
          <w:rFonts w:ascii="Cambria" w:hAnsi="Cambria" w:eastAsia="Cambria" w:cs="Cambria"/>
          <w:b/>
          <w:color w:val="4F81BD"/>
          <w:spacing w:val="0"/>
          <w:position w:val="0"/>
          <w:sz w:val="32"/>
          <w:shd w:val="clear" w:fill="auto"/>
        </w:rPr>
        <w:t xml:space="preserve">PREVIOUS EXPERIENCE: 1989-1997</w:t>
      </w:r>
    </w:p>
    <w:p w14:paraId="76A72C4A">
      <w:pPr>
        <w:keepNext w:val="true"/>
        <w:keepLines w:val="true"/>
        <w:spacing w:before="200" w:after="0" w:line="276"/>
        <w:ind w:left="0" w:right="0" w:firstLine="0"/>
        <w:jc w:val="left"/>
        <w:rPr>
          <w:rFonts w:ascii="Cambria" w:hAnsi="Cambria" w:eastAsia="Cambria" w:cs="Cambria"/>
          <w:b/>
          <w:color w:val="4F81BD"/>
          <w:spacing w:val="0"/>
          <w:position w:val="0"/>
          <w:sz w:val="22"/>
          <w:shd w:val="clear" w:fill="auto"/>
        </w:rPr>
      </w:pPr>
      <w:r>
        <w:rPr>
          <w:rFonts w:ascii="Cambria" w:hAnsi="Cambria" w:eastAsia="Cambria" w:cs="Cambria"/>
          <w:b/>
          <w:color w:val="4F81BD"/>
          <w:spacing w:val="0"/>
          <w:position w:val="0"/>
          <w:sz w:val="22"/>
          <w:shd w:val="clear" w:fill="auto"/>
        </w:rPr>
        <w:t xml:space="preserve">Aerotek, Phoenix, AZ, Consultant</w:t>
      </w:r>
    </w:p>
    <w:p w14:paraId="49F86D28">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ATM call center support 1996, HelpDesk call center First Interstate/Wells Fargo 1996.</w:t>
      </w:r>
    </w:p>
    <w:p w14:paraId="3D1DC3F9">
      <w:pPr>
        <w:keepNext w:val="true"/>
        <w:keepLines w:val="true"/>
        <w:spacing w:before="200" w:after="0" w:line="276"/>
        <w:ind w:left="0" w:right="0" w:firstLine="0"/>
        <w:jc w:val="left"/>
        <w:rPr>
          <w:rFonts w:ascii="Cambria" w:hAnsi="Cambria" w:eastAsia="Cambria" w:cs="Cambria"/>
          <w:b/>
          <w:color w:val="4F81BD"/>
          <w:spacing w:val="0"/>
          <w:position w:val="0"/>
          <w:sz w:val="22"/>
          <w:shd w:val="clear" w:fill="auto"/>
        </w:rPr>
      </w:pPr>
      <w:r>
        <w:rPr>
          <w:rFonts w:ascii="Cambria" w:hAnsi="Cambria" w:eastAsia="Cambria" w:cs="Cambria"/>
          <w:b/>
          <w:color w:val="4F81BD"/>
          <w:spacing w:val="0"/>
          <w:position w:val="0"/>
          <w:sz w:val="22"/>
          <w:shd w:val="clear" w:fill="auto"/>
        </w:rPr>
        <w:t xml:space="preserve">United States Navy</w:t>
      </w:r>
    </w:p>
    <w:p w14:paraId="4F32256D">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Various Locations, Data Processing, Computer Programmer, Shift Supervisor.</w:t>
      </w:r>
    </w:p>
    <w:p w14:paraId="79454E98">
      <w:pPr>
        <w:keepNext w:val="true"/>
        <w:keepLines w:val="true"/>
        <w:spacing w:before="480" w:after="0" w:line="276"/>
        <w:ind w:left="0" w:right="0" w:firstLine="0"/>
        <w:jc w:val="left"/>
        <w:rPr>
          <w:rFonts w:ascii="Cambria" w:hAnsi="Cambria" w:eastAsia="Cambria" w:cs="Cambria"/>
          <w:b/>
          <w:color w:val="365F91"/>
          <w:spacing w:val="0"/>
          <w:position w:val="0"/>
          <w:sz w:val="28"/>
          <w:shd w:val="clear" w:fill="auto"/>
        </w:rPr>
      </w:pPr>
      <w:r>
        <w:rPr>
          <w:rFonts w:ascii="Cambria" w:hAnsi="Cambria" w:eastAsia="Cambria" w:cs="Cambria"/>
          <w:b/>
          <w:color w:val="365F91"/>
          <w:spacing w:val="0"/>
          <w:position w:val="0"/>
          <w:sz w:val="28"/>
          <w:shd w:val="clear" w:fill="auto"/>
        </w:rPr>
        <w:t xml:space="preserve">EDUCATION &amp; PROFESSIONAL DEVELOPMENT</w:t>
      </w:r>
    </w:p>
    <w:p w14:paraId="4FAED885">
      <w:pPr>
        <w:keepNext w:val="true"/>
        <w:keepLines w:val="true"/>
        <w:spacing w:before="200" w:after="0" w:line="276"/>
        <w:ind w:left="0" w:right="0" w:firstLine="0"/>
        <w:jc w:val="left"/>
        <w:rPr>
          <w:rFonts w:ascii="Cambria" w:hAnsi="Cambria" w:eastAsia="Cambria" w:cs="Cambria"/>
          <w:b/>
          <w:color w:val="4F81BD"/>
          <w:spacing w:val="0"/>
          <w:position w:val="0"/>
          <w:sz w:val="22"/>
          <w:shd w:val="clear" w:fill="auto"/>
        </w:rPr>
      </w:pPr>
      <w:r>
        <w:rPr>
          <w:rFonts w:ascii="Cambria" w:hAnsi="Cambria" w:eastAsia="Cambria" w:cs="Cambria"/>
          <w:b/>
          <w:color w:val="4F81BD"/>
          <w:spacing w:val="0"/>
          <w:position w:val="0"/>
          <w:sz w:val="22"/>
          <w:shd w:val="clear" w:fill="auto"/>
        </w:rPr>
        <w:t xml:space="preserve">Bachelor of Science; Business Administration (2009)</w:t>
      </w:r>
    </w:p>
    <w:p w14:paraId="6531BC00">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University of Phoenix, Phoenix, AZ</w:t>
      </w:r>
    </w:p>
    <w:p w14:paraId="7D8B8508">
      <w:pPr>
        <w:keepNext w:val="true"/>
        <w:keepLines w:val="true"/>
        <w:spacing w:before="200" w:after="0" w:line="276"/>
        <w:ind w:left="0" w:right="0" w:firstLine="0"/>
        <w:jc w:val="left"/>
        <w:rPr>
          <w:rFonts w:ascii="Cambria" w:hAnsi="Cambria" w:eastAsia="Cambria" w:cs="Cambria"/>
          <w:b/>
          <w:color w:val="4F81BD"/>
          <w:spacing w:val="0"/>
          <w:position w:val="0"/>
          <w:sz w:val="26"/>
          <w:shd w:val="clear" w:fill="auto"/>
        </w:rPr>
      </w:pPr>
      <w:r>
        <w:rPr>
          <w:rFonts w:ascii="Cambria" w:hAnsi="Cambria" w:eastAsia="Cambria" w:cs="Cambria"/>
          <w:b/>
          <w:color w:val="4F81BD"/>
          <w:spacing w:val="0"/>
          <w:position w:val="0"/>
          <w:sz w:val="26"/>
          <w:shd w:val="clear" w:fill="auto"/>
        </w:rPr>
        <w:t xml:space="preserve">Certifications:</w:t>
      </w:r>
    </w:p>
    <w:p w14:paraId="34C40718">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VMWare Training pursuant to VCP </w:t>
      </w:r>
    </w:p>
    <w:p w14:paraId="7B416635">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ITIL Foundations Certification</w:t>
      </w:r>
    </w:p>
    <w:p w14:paraId="4E867B07">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Avaya CIE Certification Classes</w:t>
      </w:r>
    </w:p>
    <w:p w14:paraId="0AC5AEB0">
      <w:pPr>
        <w:keepNext w:val="true"/>
        <w:keepLines w:val="true"/>
        <w:spacing w:before="200" w:after="0" w:line="276"/>
        <w:ind w:left="0" w:right="0" w:firstLine="0"/>
        <w:jc w:val="left"/>
        <w:rPr>
          <w:rFonts w:ascii="Cambria" w:hAnsi="Cambria" w:eastAsia="Cambria" w:cs="Cambria"/>
          <w:b/>
          <w:color w:val="4F81BD"/>
          <w:spacing w:val="0"/>
          <w:position w:val="0"/>
          <w:sz w:val="26"/>
          <w:shd w:val="clear" w:fill="auto"/>
        </w:rPr>
      </w:pPr>
      <w:r>
        <w:rPr>
          <w:rFonts w:ascii="Cambria" w:hAnsi="Cambria" w:eastAsia="Cambria" w:cs="Cambria"/>
          <w:b/>
          <w:color w:val="4F81BD"/>
          <w:spacing w:val="0"/>
          <w:position w:val="0"/>
          <w:sz w:val="26"/>
          <w:shd w:val="clear" w:fill="auto"/>
        </w:rPr>
        <w:t xml:space="preserve">EMC Certification Classes </w:t>
      </w:r>
    </w:p>
    <w:p w14:paraId="1E8146AF">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SnapView Configuration &amp; Management; CLARiiON Host Integration &amp; Management; Copy Foundations; SnapView Foundations; VisualSRM Introductions</w:t>
      </w:r>
    </w:p>
    <w:p w14:paraId="0699186F">
      <w:pPr>
        <w:keepNext w:val="true"/>
        <w:keepLines w:val="true"/>
        <w:spacing w:before="200" w:after="0" w:line="276"/>
        <w:ind w:left="0" w:right="0" w:firstLine="0"/>
        <w:jc w:val="left"/>
        <w:rPr>
          <w:rFonts w:ascii="Cambria" w:hAnsi="Cambria" w:eastAsia="Cambria" w:cs="Cambria"/>
          <w:b/>
          <w:color w:val="4F81BD"/>
          <w:spacing w:val="0"/>
          <w:position w:val="0"/>
          <w:sz w:val="26"/>
          <w:shd w:val="clear" w:fill="auto"/>
        </w:rPr>
      </w:pPr>
      <w:r>
        <w:rPr>
          <w:rFonts w:ascii="Cambria" w:hAnsi="Cambria" w:eastAsia="Cambria" w:cs="Cambria"/>
          <w:b/>
          <w:color w:val="4F81BD"/>
          <w:spacing w:val="0"/>
          <w:position w:val="0"/>
          <w:sz w:val="26"/>
          <w:shd w:val="clear" w:fill="auto"/>
        </w:rPr>
        <w:t xml:space="preserve">Micrcrosoft Certifications Classes</w:t>
      </w:r>
    </w:p>
    <w:p w14:paraId="1D1071A9">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Systems Administration for SQL Server 7.0 &amp; 6.5; Windows 2000 Administration; Windows 2000 LDAP</w:t>
      </w:r>
    </w:p>
    <w:p w14:paraId="1712B2E8">
      <w:pPr>
        <w:keepNext w:val="true"/>
        <w:keepLines w:val="true"/>
        <w:spacing w:before="200" w:after="0" w:line="276"/>
        <w:ind w:left="0" w:right="0" w:firstLine="0"/>
        <w:jc w:val="left"/>
        <w:rPr>
          <w:rFonts w:ascii="Cambria" w:hAnsi="Cambria" w:eastAsia="Cambria" w:cs="Cambria"/>
          <w:b/>
          <w:color w:val="4F81BD"/>
          <w:spacing w:val="0"/>
          <w:position w:val="0"/>
          <w:sz w:val="26"/>
          <w:shd w:val="clear" w:fill="auto"/>
        </w:rPr>
      </w:pPr>
      <w:r>
        <w:rPr>
          <w:rFonts w:ascii="Cambria" w:hAnsi="Cambria" w:eastAsia="Cambria" w:cs="Cambria"/>
          <w:b/>
          <w:color w:val="4F81BD"/>
          <w:spacing w:val="0"/>
          <w:position w:val="0"/>
          <w:sz w:val="26"/>
          <w:shd w:val="clear" w:fill="auto"/>
        </w:rPr>
        <w:t xml:space="preserve">SIMA Naval Training</w:t>
      </w:r>
    </w:p>
    <w:p w14:paraId="085AF1F4">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dBase III, Advanced dBase III, Beginning Programming dBase IV, Advanced Programming dBase IV, COBOL</w:t>
      </w:r>
    </w:p>
    <w:p w14:paraId="5684AC87">
      <w:pPr>
        <w:keepNext w:val="true"/>
        <w:keepLines w:val="true"/>
        <w:spacing w:before="480" w:after="0" w:line="276"/>
        <w:ind w:left="0" w:right="0" w:firstLine="0"/>
        <w:jc w:val="left"/>
        <w:rPr>
          <w:rFonts w:ascii="Cambria" w:hAnsi="Cambria" w:eastAsia="Cambria" w:cs="Cambria"/>
          <w:b/>
          <w:color w:val="365F91"/>
          <w:spacing w:val="0"/>
          <w:position w:val="0"/>
          <w:sz w:val="28"/>
          <w:shd w:val="clear" w:fill="auto"/>
        </w:rPr>
      </w:pPr>
      <w:r>
        <w:rPr>
          <w:rFonts w:ascii="Cambria" w:hAnsi="Cambria" w:eastAsia="Cambria" w:cs="Cambria"/>
          <w:b/>
          <w:color w:val="365F91"/>
          <w:spacing w:val="0"/>
          <w:position w:val="0"/>
          <w:sz w:val="28"/>
          <w:shd w:val="clear" w:fill="auto"/>
        </w:rPr>
        <w:t xml:space="preserve">TECHNOLOGY SKILLS</w:t>
      </w:r>
    </w:p>
    <w:p w14:paraId="23DA476A">
      <w:pPr>
        <w:keepNext w:val="true"/>
        <w:keepLines w:val="true"/>
        <w:spacing w:before="200" w:after="0" w:line="276"/>
        <w:ind w:left="0" w:right="0" w:firstLine="0"/>
        <w:jc w:val="left"/>
        <w:rPr>
          <w:rFonts w:ascii="Cambria" w:hAnsi="Cambria" w:eastAsia="Cambria" w:cs="Cambria"/>
          <w:b/>
          <w:color w:val="4F81BD"/>
          <w:spacing w:val="0"/>
          <w:position w:val="0"/>
          <w:sz w:val="26"/>
          <w:shd w:val="clear" w:fill="auto"/>
        </w:rPr>
      </w:pPr>
      <w:r>
        <w:rPr>
          <w:rFonts w:ascii="Cambria" w:hAnsi="Cambria" w:eastAsia="Cambria" w:cs="Cambria"/>
          <w:b/>
          <w:color w:val="4F81BD"/>
          <w:spacing w:val="0"/>
          <w:position w:val="0"/>
          <w:sz w:val="26"/>
          <w:shd w:val="clear" w:fill="auto"/>
        </w:rPr>
        <w:t xml:space="preserve">Network: </w:t>
      </w:r>
    </w:p>
    <w:p w14:paraId="70125B95">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Extreme BlackDiamond 6808, Alpine 3800 serious, and Summit series switches, Cisco 2500, 2600 series, 2800 series, 7000, 7200 VXR routers, Pix 520 firewall, ASA 5200. Checkpoint Firewall through NGX. Juniper NetScreen-5200.  CoyotePoint network load balancer. MMAC 7x000 Bridge, Cabletron  ESX1320, 9F426-02, 9H422-12, and 9G5900. 3 COM Superstaker and linksys hubs. Kentrox CSU/DSU, HP J4121A ProCurve Switch 4000M</w:t>
      </w:r>
    </w:p>
    <w:p w14:paraId="3243EB2D">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Management, SNMP, RMON, NETFLOW, SFLOW, SNMP v1 – v3, TCP/IP </w:t>
      </w:r>
    </w:p>
    <w:p w14:paraId="4B1A9E0F">
      <w:pPr>
        <w:keepNext w:val="true"/>
        <w:keepLines w:val="true"/>
        <w:spacing w:before="200" w:after="0" w:line="276"/>
        <w:ind w:left="0" w:right="0" w:firstLine="0"/>
        <w:jc w:val="left"/>
        <w:rPr>
          <w:rFonts w:ascii="Cambria" w:hAnsi="Cambria" w:eastAsia="Cambria" w:cs="Cambria"/>
          <w:b/>
          <w:color w:val="4F81BD"/>
          <w:spacing w:val="0"/>
          <w:position w:val="0"/>
          <w:sz w:val="26"/>
          <w:shd w:val="clear" w:fill="auto"/>
        </w:rPr>
      </w:pPr>
      <w:r>
        <w:rPr>
          <w:rFonts w:ascii="Cambria" w:hAnsi="Cambria" w:eastAsia="Cambria" w:cs="Cambria"/>
          <w:b/>
          <w:color w:val="4F81BD"/>
          <w:spacing w:val="0"/>
          <w:position w:val="0"/>
          <w:sz w:val="26"/>
          <w:shd w:val="clear" w:fill="auto"/>
        </w:rPr>
        <w:t xml:space="preserve">Operating Systems:</w:t>
      </w:r>
    </w:p>
    <w:p w14:paraId="0EAD2076">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 Windows NT4.0/2000/2003/2008 Server, Windows XP, Windows 7, Linux (Centos, Fedora, Gentoo), Flare, ExtremeWare 6.19 -7.7, Extreme XOS 12.0, ISO up to 12.4.(15)</w:t>
      </w:r>
    </w:p>
    <w:p w14:paraId="6059FB1F">
      <w:pPr>
        <w:keepNext w:val="true"/>
        <w:keepLines w:val="true"/>
        <w:spacing w:before="200" w:after="0" w:line="276"/>
        <w:ind w:left="0" w:right="0" w:firstLine="0"/>
        <w:jc w:val="left"/>
        <w:rPr>
          <w:rFonts w:ascii="Cambria" w:hAnsi="Cambria" w:eastAsia="Cambria" w:cs="Cambria"/>
          <w:b/>
          <w:color w:val="4F81BD"/>
          <w:spacing w:val="0"/>
          <w:position w:val="0"/>
          <w:sz w:val="26"/>
          <w:shd w:val="clear" w:fill="auto"/>
        </w:rPr>
      </w:pPr>
      <w:r>
        <w:rPr>
          <w:rFonts w:ascii="Cambria" w:hAnsi="Cambria" w:eastAsia="Cambria" w:cs="Cambria"/>
          <w:b/>
          <w:color w:val="4F81BD"/>
          <w:spacing w:val="0"/>
          <w:position w:val="0"/>
          <w:sz w:val="26"/>
          <w:shd w:val="clear" w:fill="auto"/>
        </w:rPr>
        <w:t xml:space="preserve">Hardware:</w:t>
      </w:r>
    </w:p>
    <w:p w14:paraId="7FC6589D">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 Intel based servers from HP, ALR, Zenith, Gateway, and Dell standalone.  Chassis solutions from IBM and HP.  Cisco router hardware, Extreme Networks switch.  NIC's from 3-com, Broadcom, and Intel.</w:t>
      </w:r>
    </w:p>
    <w:p w14:paraId="56EDF2D8">
      <w:pPr>
        <w:keepNext w:val="true"/>
        <w:keepLines w:val="true"/>
        <w:spacing w:before="200" w:after="0" w:line="276"/>
        <w:ind w:left="0" w:right="0" w:firstLine="0"/>
        <w:jc w:val="left"/>
        <w:rPr>
          <w:rFonts w:ascii="Cambria" w:hAnsi="Cambria" w:eastAsia="Cambria" w:cs="Cambria"/>
          <w:b/>
          <w:color w:val="4F81BD"/>
          <w:spacing w:val="0"/>
          <w:position w:val="0"/>
          <w:sz w:val="26"/>
          <w:shd w:val="clear" w:fill="auto"/>
        </w:rPr>
      </w:pPr>
      <w:r>
        <w:rPr>
          <w:rFonts w:ascii="Cambria" w:hAnsi="Cambria" w:eastAsia="Cambria" w:cs="Cambria"/>
          <w:b/>
          <w:color w:val="4F81BD"/>
          <w:spacing w:val="0"/>
          <w:position w:val="0"/>
          <w:sz w:val="26"/>
          <w:shd w:val="clear" w:fill="auto"/>
        </w:rPr>
        <w:t xml:space="preserve">Applications: </w:t>
      </w:r>
    </w:p>
    <w:p w14:paraId="63A73D05">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Avaya CIE Customer Interaction Express, CM 4.0 (Communications Manager), EpiCenter Network Management Software, NTOP, MRTG, OpenNMS, FLOWTOOLS, Spectrum 5.0 and 6.0, Radius design/configuration/maintenance, LDAP, Active Directory, and TACACS+, Nessus, NMAP, Network Monitor, EtheReal (WireShark), Snort, BASE (snort), SnortALOG, Microsoft: SQL 6.5, 7.0, 2000, and 2005, SQL: Database design/tuning/security, DTS (Data Transformation Service) : Exchange 5.5, and 2000: IIS 4.0, 5.0, 6.0, 7.0: VS 2005, VMWare server, Xen, KVM, File, print, and TFTP/FTP/SFTP Sites, Teleform 6.0, 6.5, 7.0, and 7.2, Remedy 4.0 and 4.5; ImageNow document imaging solution (basics); Rightfax 6.0, 7.0, 7.2, 8.0. 9.0, Veritas Enterprise suite, HP Omiback (now Data Protector) (entry level), JBoss 3.2 through 4.0; Apache/Tomcat; on Windows, Linux, and HP-UX; SCOM,OPENNMS, Web-based ERP installations, Windows Hyper-v , BES BlackBerry Enterprise Server , SharePoint 2010 (PerforancePoint) </w:t>
      </w:r>
    </w:p>
    <w:p w14:paraId="19F10B6D">
      <w:pPr>
        <w:keepNext w:val="true"/>
        <w:keepLines w:val="true"/>
        <w:spacing w:before="200" w:after="0" w:line="276"/>
        <w:ind w:left="0" w:right="0" w:firstLine="0"/>
        <w:jc w:val="left"/>
        <w:rPr>
          <w:rFonts w:ascii="Cambria" w:hAnsi="Cambria" w:eastAsia="Cambria" w:cs="Cambria"/>
          <w:b/>
          <w:color w:val="4F81BD"/>
          <w:spacing w:val="0"/>
          <w:position w:val="0"/>
          <w:sz w:val="26"/>
          <w:shd w:val="clear" w:fill="auto"/>
        </w:rPr>
      </w:pPr>
      <w:r>
        <w:rPr>
          <w:rFonts w:ascii="Cambria" w:hAnsi="Cambria" w:eastAsia="Cambria" w:cs="Cambria"/>
          <w:b/>
          <w:color w:val="4F81BD"/>
          <w:spacing w:val="0"/>
          <w:position w:val="0"/>
          <w:sz w:val="26"/>
          <w:shd w:val="clear" w:fill="auto"/>
        </w:rPr>
        <w:t xml:space="preserve">Storage and Misc.: </w:t>
      </w:r>
    </w:p>
    <w:p w14:paraId="07D76ADB">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EMC Storage Arrays CX600 and CX700, Brocade 32-64 port switches, Visual SAN (Storage Provisioning Software)</w:t>
      </w:r>
    </w:p>
    <w:p w14:paraId="5107B3A4">
      <w:pPr>
        <w:keepNext w:val="true"/>
        <w:keepLines w:val="true"/>
        <w:spacing w:before="200" w:after="0" w:line="276"/>
        <w:ind w:left="0" w:right="0" w:firstLine="0"/>
        <w:jc w:val="left"/>
        <w:rPr>
          <w:rFonts w:ascii="Cambria" w:hAnsi="Cambria" w:eastAsia="Cambria" w:cs="Cambria"/>
          <w:b/>
          <w:color w:val="4F81BD"/>
          <w:spacing w:val="0"/>
          <w:position w:val="0"/>
          <w:sz w:val="26"/>
          <w:shd w:val="clear" w:fill="auto"/>
        </w:rPr>
      </w:pPr>
      <w:r>
        <w:rPr>
          <w:rFonts w:ascii="Cambria" w:hAnsi="Cambria" w:eastAsia="Cambria" w:cs="Cambria"/>
          <w:b/>
          <w:color w:val="4F81BD"/>
          <w:spacing w:val="0"/>
          <w:position w:val="0"/>
          <w:sz w:val="26"/>
          <w:shd w:val="clear" w:fill="auto"/>
        </w:rPr>
        <w:t xml:space="preserve">Programming Languages: </w:t>
      </w:r>
    </w:p>
    <w:p w14:paraId="22216A10">
      <w:pPr>
        <w:spacing w:before="0" w:after="200" w:line="276"/>
        <w:ind w:left="0" w:right="0" w:firstLine="0"/>
        <w:jc w:val="left"/>
        <w:rPr>
          <w:rFonts w:ascii="Calibri" w:hAnsi="Calibri" w:eastAsia="Calibri" w:cs="Calibri"/>
          <w:color w:val="auto"/>
          <w:spacing w:val="0"/>
          <w:position w:val="0"/>
          <w:sz w:val="22"/>
          <w:shd w:val="clear" w:fill="auto"/>
        </w:rPr>
      </w:pPr>
      <w:r>
        <w:rPr>
          <w:rFonts w:ascii="Calibri" w:hAnsi="Calibri" w:eastAsia="Calibri" w:cs="Calibri"/>
          <w:color w:val="auto"/>
          <w:spacing w:val="0"/>
          <w:position w:val="0"/>
          <w:sz w:val="22"/>
          <w:shd w:val="clear" w:fill="auto"/>
        </w:rPr>
        <w:t xml:space="preserve">Programming is fundamental.  One cannot and should not attempt to work in IT without the ability to pgrogram.  This does not mean we can all write a search engine, but we should be able to at least read the code.  C++, C Sharp (C#), vbscript, bash (scripting), PowerShell, F Sharp (F#).</w:t>
      </w:r>
    </w:p>
    <w:p w14:paraId="497580AA">
      <w:pPr>
        <w:spacing w:before="0" w:after="200" w:line="276"/>
        <w:ind w:left="0" w:right="0" w:firstLine="0"/>
        <w:jc w:val="left"/>
        <w:rPr>
          <w:rFonts w:ascii="Cambria" w:hAnsi="Cambria" w:eastAsia="Cambria" w:cs="Cambria"/>
          <w:b/>
          <w:color w:val="4F81BD"/>
          <w:spacing w:val="0"/>
          <w:position w:val="0"/>
          <w:sz w:val="26"/>
          <w:shd w:val="clear" w:fill="auto"/>
        </w:rPr>
      </w:pPr>
    </w:p>
  </w:body>
</w:document>
</file>

<file path=word/numbering.xml><?xml version="1.0" encoding="utf-8"?>
<w:numbering xmlns:w="http://schemas.openxmlformats.org/wordprocessingml/2006/main"/>
</file>

<file path=word/settings.xml><?xml version="1.0" encoding="utf-8"?>
<w:settings xmlns:w14="http://schemas.microsoft.com/office/word/2010/wordml" xmlns:mc="http://schemas.openxmlformats.org/markup-compatibility/2006" xmlns:w="http://schemas.openxmlformats.org/wordprocessingml/2006/main" mc:Ignorable="w14">
  <w14:docId w14:val="2314F4A6"/>
  <w:rsids>
    <w:rsidRoot w:val="38696C0B"/>
    <w:rsid w:val="266F8A9E"/>
    <w:rsid w:val="38696C0B"/>
  </w:rsids>
</w:settings>
</file>

<file path=word/styles.xml><?xml version="1.0" encoding="utf-8"?>
<w:styles xmlns:mc="http://schemas.openxmlformats.org/markup-compatibility/2006" xmlns:w="http://schemas.openxmlformats.org/wordprocessingml/2006/main">
  <w:style xmlns:w14="http://schemas.microsoft.com/office/word/2010/wordml" w:type="paragraph" w:styleId="Normal" w:default="1" mc:Ignorable="w14">
    <w:name w:val="Normal"/>
    <w:qFormat/>
  </w:style>
</w:styles>
</file>

<file path=word/_rels/document.xml.rels>&#65279;<?xml version="1.0" encoding="utf-8"?><Relationships xmlns="http://schemas.openxmlformats.org/package/2006/relationships"><Relationship Type="http://schemas.openxmlformats.org/officeDocument/2006/relationships/numbering" Target="numbering.xml" Id="docRId0" /><Relationship Type="http://schemas.openxmlformats.org/officeDocument/2006/relationships/styles" Target="styles.xml" Id="docRId1" /><Relationship Type="http://schemas.openxmlformats.org/officeDocument/2006/relationships/settings" Target="/word/settings.xml" Id="R7f48391d157e4bb0" /></Relationships>
</file>

<file path=docProps/app.xml><?xml version="1.0" encoding="utf-8"?>
<ap:Properties xmlns:ap="http://schemas.openxmlformats.org/officeDocument/2006/extended-properties">
  <ap:AppVersion>00.0001</ap:AppVersion>
  <ap:Application>Microsoft Office Word</ap:Application>
  <ap:LinksUpToDate>false</ap:LinksUpToDate>
</ap:Properties>
</file>